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A9A5" w14:textId="77777777" w:rsidR="00513459" w:rsidRDefault="00513459" w:rsidP="00893CA9">
      <w:pPr>
        <w:spacing w:after="0" w:line="240" w:lineRule="auto"/>
        <w:jc w:val="center"/>
        <w:rPr>
          <w:rFonts w:ascii="Joost" w:hAnsi="Joost"/>
          <w:b/>
          <w:bCs/>
          <w:sz w:val="23"/>
          <w:szCs w:val="23"/>
        </w:rPr>
      </w:pPr>
      <w:r w:rsidRPr="00893CA9">
        <w:rPr>
          <w:rFonts w:ascii="Joost" w:hAnsi="Joost"/>
          <w:b/>
          <w:bCs/>
          <w:sz w:val="23"/>
          <w:szCs w:val="23"/>
        </w:rPr>
        <w:t>TECHNINĖ SPECIFIKACIJA</w:t>
      </w:r>
    </w:p>
    <w:p w14:paraId="169D0CF7" w14:textId="77777777" w:rsidR="00893CA9" w:rsidRPr="00893CA9" w:rsidRDefault="00893CA9" w:rsidP="00893CA9">
      <w:pPr>
        <w:spacing w:after="0" w:line="240" w:lineRule="auto"/>
        <w:jc w:val="center"/>
        <w:rPr>
          <w:rFonts w:ascii="Joost" w:hAnsi="Joost"/>
          <w:b/>
          <w:bCs/>
          <w:sz w:val="23"/>
          <w:szCs w:val="23"/>
        </w:rPr>
      </w:pPr>
    </w:p>
    <w:p w14:paraId="3CA9D4AA" w14:textId="77777777" w:rsidR="00513459" w:rsidRPr="00893CA9" w:rsidRDefault="00513459" w:rsidP="00893CA9">
      <w:pPr>
        <w:spacing w:after="0" w:line="240" w:lineRule="auto"/>
        <w:jc w:val="center"/>
        <w:rPr>
          <w:rFonts w:ascii="Joost" w:hAnsi="Joost"/>
          <w:b/>
          <w:bCs/>
          <w:caps/>
          <w:sz w:val="23"/>
          <w:szCs w:val="23"/>
        </w:rPr>
      </w:pPr>
      <w:r w:rsidRPr="00893CA9">
        <w:rPr>
          <w:rFonts w:ascii="Joost" w:hAnsi="Joost"/>
          <w:b/>
          <w:bCs/>
          <w:caps/>
          <w:sz w:val="23"/>
          <w:szCs w:val="23"/>
        </w:rPr>
        <w:t>ArcGIS programinės įrangos naujumo garantijos ir techninio palaikymo paslaugų įsigijimas</w:t>
      </w:r>
    </w:p>
    <w:p w14:paraId="410957EE" w14:textId="77777777" w:rsidR="00893CA9" w:rsidRPr="00893CA9" w:rsidRDefault="00893CA9" w:rsidP="00893CA9">
      <w:pPr>
        <w:spacing w:after="0" w:line="240" w:lineRule="auto"/>
        <w:jc w:val="center"/>
        <w:rPr>
          <w:rFonts w:ascii="Joost" w:hAnsi="Joost"/>
          <w:sz w:val="23"/>
          <w:szCs w:val="23"/>
        </w:rPr>
      </w:pPr>
    </w:p>
    <w:p w14:paraId="5A5060A9" w14:textId="77777777" w:rsidR="00513459" w:rsidRPr="00893CA9" w:rsidRDefault="00513459" w:rsidP="00893CA9">
      <w:pPr>
        <w:spacing w:after="0" w:line="240" w:lineRule="auto"/>
        <w:rPr>
          <w:rFonts w:ascii="Joost" w:hAnsi="Joost"/>
          <w:b/>
          <w:bCs/>
          <w:sz w:val="23"/>
          <w:szCs w:val="23"/>
        </w:rPr>
      </w:pPr>
      <w:r w:rsidRPr="00893CA9">
        <w:rPr>
          <w:rFonts w:ascii="Joost" w:hAnsi="Joost"/>
          <w:b/>
          <w:bCs/>
          <w:sz w:val="23"/>
          <w:szCs w:val="23"/>
        </w:rPr>
        <w:t>1. Bendrosios nuostatos</w:t>
      </w:r>
    </w:p>
    <w:p w14:paraId="7D7D5545" w14:textId="77777777" w:rsidR="00F66610" w:rsidRPr="00893CA9" w:rsidRDefault="00B9664D" w:rsidP="00893CA9">
      <w:pPr>
        <w:widowControl w:val="0"/>
        <w:suppressAutoHyphens/>
        <w:autoSpaceDN w:val="0"/>
        <w:spacing w:after="0" w:line="240" w:lineRule="auto"/>
        <w:ind w:left="-142" w:firstLine="709"/>
        <w:jc w:val="both"/>
        <w:rPr>
          <w:rFonts w:ascii="Joost" w:hAnsi="Joost"/>
          <w:sz w:val="23"/>
          <w:szCs w:val="23"/>
        </w:rPr>
      </w:pPr>
      <w:r w:rsidRPr="00893CA9">
        <w:rPr>
          <w:rFonts w:ascii="Joost" w:hAnsi="Joost"/>
          <w:sz w:val="23"/>
          <w:szCs w:val="23"/>
        </w:rPr>
        <w:t>1.1. Lietuvių kalbos institutas (toliau – Perkančioji organizacija)</w:t>
      </w:r>
      <w:r w:rsidR="00F66610" w:rsidRPr="00893CA9">
        <w:rPr>
          <w:rFonts w:ascii="Joost" w:hAnsi="Joost"/>
          <w:sz w:val="23"/>
          <w:szCs w:val="23"/>
        </w:rPr>
        <w:t xml:space="preserve"> vykdo mokslinius ir taikomuosius lietuvių kalbos tyrimus, kurių metu kuriami ir analizuojami įvairūs kalbos vartosenos, sociolingvistikos ir </w:t>
      </w:r>
      <w:proofErr w:type="spellStart"/>
      <w:r w:rsidR="00F66610" w:rsidRPr="00893CA9">
        <w:rPr>
          <w:rFonts w:ascii="Joost" w:hAnsi="Joost"/>
          <w:sz w:val="23"/>
          <w:szCs w:val="23"/>
        </w:rPr>
        <w:t>etnolingvistikos</w:t>
      </w:r>
      <w:proofErr w:type="spellEnd"/>
      <w:r w:rsidR="00F66610" w:rsidRPr="00893CA9">
        <w:rPr>
          <w:rFonts w:ascii="Joost" w:hAnsi="Joost"/>
          <w:sz w:val="23"/>
          <w:szCs w:val="23"/>
        </w:rPr>
        <w:t xml:space="preserve"> duomenys.</w:t>
      </w:r>
    </w:p>
    <w:p w14:paraId="4C5B621F" w14:textId="0D47E466" w:rsidR="00513459" w:rsidRPr="00893CA9" w:rsidRDefault="00F66610" w:rsidP="00893CA9">
      <w:pPr>
        <w:widowControl w:val="0"/>
        <w:suppressAutoHyphens/>
        <w:autoSpaceDN w:val="0"/>
        <w:spacing w:after="0" w:line="240" w:lineRule="auto"/>
        <w:ind w:left="-142" w:firstLine="709"/>
        <w:jc w:val="both"/>
        <w:rPr>
          <w:rFonts w:ascii="Joost" w:hAnsi="Joost"/>
          <w:sz w:val="23"/>
          <w:szCs w:val="23"/>
        </w:rPr>
      </w:pPr>
      <w:r w:rsidRPr="00893CA9">
        <w:rPr>
          <w:rFonts w:ascii="Joost" w:hAnsi="Joost"/>
          <w:sz w:val="23"/>
          <w:szCs w:val="23"/>
        </w:rPr>
        <w:t xml:space="preserve">1.2. </w:t>
      </w:r>
      <w:r w:rsidR="00513459" w:rsidRPr="00893CA9">
        <w:rPr>
          <w:rFonts w:ascii="Joost" w:hAnsi="Joost"/>
          <w:sz w:val="23"/>
          <w:szCs w:val="23"/>
        </w:rPr>
        <w:t xml:space="preserve">Įgyvendinant Perkančiosios organizacijos projektus buvo sukurta </w:t>
      </w:r>
      <w:proofErr w:type="spellStart"/>
      <w:r w:rsidR="00513459" w:rsidRPr="00893CA9">
        <w:rPr>
          <w:rFonts w:ascii="Joost" w:hAnsi="Joost"/>
          <w:sz w:val="23"/>
          <w:szCs w:val="23"/>
        </w:rPr>
        <w:t>geoerdvinė</w:t>
      </w:r>
      <w:proofErr w:type="spellEnd"/>
      <w:r w:rsidR="00513459" w:rsidRPr="00893CA9">
        <w:rPr>
          <w:rFonts w:ascii="Joost" w:hAnsi="Joost"/>
          <w:sz w:val="23"/>
          <w:szCs w:val="23"/>
        </w:rPr>
        <w:t xml:space="preserve"> informacinė infrastruktūra, paremta </w:t>
      </w:r>
      <w:proofErr w:type="spellStart"/>
      <w:r w:rsidR="00513459" w:rsidRPr="00893CA9">
        <w:rPr>
          <w:rFonts w:ascii="Joost" w:hAnsi="Joost"/>
          <w:sz w:val="23"/>
          <w:szCs w:val="23"/>
        </w:rPr>
        <w:t>ArcGIS</w:t>
      </w:r>
      <w:proofErr w:type="spellEnd"/>
      <w:r w:rsidR="00513459" w:rsidRPr="00893CA9">
        <w:rPr>
          <w:rFonts w:ascii="Joost" w:hAnsi="Joost"/>
          <w:sz w:val="23"/>
          <w:szCs w:val="23"/>
        </w:rPr>
        <w:t xml:space="preserve"> </w:t>
      </w:r>
      <w:proofErr w:type="spellStart"/>
      <w:r w:rsidR="00513459" w:rsidRPr="00893CA9">
        <w:rPr>
          <w:rFonts w:ascii="Joost" w:hAnsi="Joost"/>
          <w:sz w:val="23"/>
          <w:szCs w:val="23"/>
        </w:rPr>
        <w:t>Enterprise</w:t>
      </w:r>
      <w:proofErr w:type="spellEnd"/>
      <w:r w:rsidR="00513459" w:rsidRPr="00893CA9">
        <w:rPr>
          <w:rFonts w:ascii="Joost" w:hAnsi="Joost"/>
          <w:sz w:val="23"/>
          <w:szCs w:val="23"/>
        </w:rPr>
        <w:t xml:space="preserve"> ir </w:t>
      </w:r>
      <w:proofErr w:type="spellStart"/>
      <w:r w:rsidR="00513459" w:rsidRPr="00893CA9">
        <w:rPr>
          <w:rFonts w:ascii="Joost" w:hAnsi="Joost"/>
          <w:sz w:val="23"/>
          <w:szCs w:val="23"/>
        </w:rPr>
        <w:t>ArcGIS</w:t>
      </w:r>
      <w:proofErr w:type="spellEnd"/>
      <w:r w:rsidR="00513459" w:rsidRPr="00893CA9">
        <w:rPr>
          <w:rFonts w:ascii="Joost" w:hAnsi="Joost"/>
          <w:sz w:val="23"/>
          <w:szCs w:val="23"/>
        </w:rPr>
        <w:t xml:space="preserve"> Pro technologijomis.</w:t>
      </w:r>
      <w:r w:rsidRPr="00893CA9">
        <w:rPr>
          <w:rFonts w:ascii="Joost" w:hAnsi="Joost"/>
          <w:sz w:val="23"/>
          <w:szCs w:val="23"/>
        </w:rPr>
        <w:t xml:space="preserve"> </w:t>
      </w:r>
      <w:r w:rsidR="00513459" w:rsidRPr="00893CA9">
        <w:rPr>
          <w:rFonts w:ascii="Joost" w:hAnsi="Joost"/>
          <w:sz w:val="23"/>
          <w:szCs w:val="23"/>
        </w:rPr>
        <w:t>Šios infrastruktūros pagrindu sukurti ir eksploatuojami:</w:t>
      </w:r>
    </w:p>
    <w:p w14:paraId="68D02D41" w14:textId="77777777" w:rsidR="00513459" w:rsidRPr="00893CA9" w:rsidRDefault="00513459" w:rsidP="00893CA9">
      <w:pPr>
        <w:numPr>
          <w:ilvl w:val="0"/>
          <w:numId w:val="1"/>
        </w:numPr>
        <w:spacing w:after="0" w:line="240" w:lineRule="auto"/>
        <w:ind w:firstLine="414"/>
        <w:jc w:val="both"/>
        <w:rPr>
          <w:rFonts w:ascii="Joost" w:hAnsi="Joost"/>
          <w:sz w:val="23"/>
          <w:szCs w:val="23"/>
        </w:rPr>
      </w:pPr>
      <w:r w:rsidRPr="00893CA9">
        <w:rPr>
          <w:rFonts w:ascii="Joost" w:hAnsi="Joost"/>
          <w:sz w:val="23"/>
          <w:szCs w:val="23"/>
        </w:rPr>
        <w:t>kalbinių ypatybių pasiskirstymo žemėlapiai;</w:t>
      </w:r>
    </w:p>
    <w:p w14:paraId="15650955" w14:textId="77777777" w:rsidR="00513459" w:rsidRPr="00893CA9" w:rsidRDefault="00513459" w:rsidP="00893CA9">
      <w:pPr>
        <w:numPr>
          <w:ilvl w:val="0"/>
          <w:numId w:val="1"/>
        </w:numPr>
        <w:spacing w:after="0" w:line="240" w:lineRule="auto"/>
        <w:ind w:firstLine="414"/>
        <w:jc w:val="both"/>
        <w:rPr>
          <w:rFonts w:ascii="Joost" w:hAnsi="Joost"/>
          <w:sz w:val="23"/>
          <w:szCs w:val="23"/>
        </w:rPr>
      </w:pPr>
      <w:r w:rsidRPr="00893CA9">
        <w:rPr>
          <w:rFonts w:ascii="Joost" w:hAnsi="Joost"/>
          <w:sz w:val="23"/>
          <w:szCs w:val="23"/>
        </w:rPr>
        <w:t>etnolingvistiniai žemėlapiai;</w:t>
      </w:r>
    </w:p>
    <w:p w14:paraId="6023B8E0" w14:textId="77777777" w:rsidR="00513459" w:rsidRPr="00893CA9" w:rsidRDefault="00513459" w:rsidP="00893CA9">
      <w:pPr>
        <w:numPr>
          <w:ilvl w:val="0"/>
          <w:numId w:val="1"/>
        </w:numPr>
        <w:spacing w:after="0" w:line="240" w:lineRule="auto"/>
        <w:ind w:firstLine="414"/>
        <w:jc w:val="both"/>
        <w:rPr>
          <w:rFonts w:ascii="Joost" w:hAnsi="Joost"/>
          <w:sz w:val="23"/>
          <w:szCs w:val="23"/>
        </w:rPr>
      </w:pPr>
      <w:r w:rsidRPr="00893CA9">
        <w:rPr>
          <w:rFonts w:ascii="Joost" w:hAnsi="Joost"/>
          <w:sz w:val="23"/>
          <w:szCs w:val="23"/>
        </w:rPr>
        <w:t>percepcijos žemėlapiai;</w:t>
      </w:r>
    </w:p>
    <w:p w14:paraId="55784FA7" w14:textId="77777777" w:rsidR="00513459" w:rsidRPr="00893CA9" w:rsidRDefault="00513459" w:rsidP="00893CA9">
      <w:pPr>
        <w:numPr>
          <w:ilvl w:val="0"/>
          <w:numId w:val="1"/>
        </w:numPr>
        <w:spacing w:after="0" w:line="240" w:lineRule="auto"/>
        <w:ind w:firstLine="414"/>
        <w:jc w:val="both"/>
        <w:rPr>
          <w:rFonts w:ascii="Joost" w:hAnsi="Joost"/>
          <w:sz w:val="23"/>
          <w:szCs w:val="23"/>
        </w:rPr>
      </w:pPr>
      <w:proofErr w:type="spellStart"/>
      <w:r w:rsidRPr="00893CA9">
        <w:rPr>
          <w:rFonts w:ascii="Joost" w:hAnsi="Joost"/>
          <w:sz w:val="23"/>
          <w:szCs w:val="23"/>
        </w:rPr>
        <w:t>sociolingvistiniai</w:t>
      </w:r>
      <w:proofErr w:type="spellEnd"/>
      <w:r w:rsidRPr="00893CA9">
        <w:rPr>
          <w:rFonts w:ascii="Joost" w:hAnsi="Joost"/>
          <w:sz w:val="23"/>
          <w:szCs w:val="23"/>
        </w:rPr>
        <w:t xml:space="preserve"> žemėlapiai;</w:t>
      </w:r>
    </w:p>
    <w:p w14:paraId="03949130" w14:textId="77777777" w:rsidR="00513459" w:rsidRPr="00893CA9" w:rsidRDefault="00513459" w:rsidP="00893CA9">
      <w:pPr>
        <w:numPr>
          <w:ilvl w:val="0"/>
          <w:numId w:val="1"/>
        </w:numPr>
        <w:spacing w:after="0" w:line="240" w:lineRule="auto"/>
        <w:ind w:firstLine="414"/>
        <w:jc w:val="both"/>
        <w:rPr>
          <w:rFonts w:ascii="Joost" w:hAnsi="Joost"/>
          <w:sz w:val="23"/>
          <w:szCs w:val="23"/>
        </w:rPr>
      </w:pPr>
      <w:proofErr w:type="spellStart"/>
      <w:r w:rsidRPr="00893CA9">
        <w:rPr>
          <w:rFonts w:ascii="Joost" w:hAnsi="Joost"/>
          <w:sz w:val="23"/>
          <w:szCs w:val="23"/>
        </w:rPr>
        <w:t>sociodemografiniai</w:t>
      </w:r>
      <w:proofErr w:type="spellEnd"/>
      <w:r w:rsidRPr="00893CA9">
        <w:rPr>
          <w:rFonts w:ascii="Joost" w:hAnsi="Joost"/>
          <w:sz w:val="23"/>
          <w:szCs w:val="23"/>
        </w:rPr>
        <w:t xml:space="preserve"> žemėlapiai;</w:t>
      </w:r>
    </w:p>
    <w:p w14:paraId="759297E8" w14:textId="77777777" w:rsidR="00513459" w:rsidRPr="00893CA9" w:rsidRDefault="00513459" w:rsidP="00893CA9">
      <w:pPr>
        <w:numPr>
          <w:ilvl w:val="0"/>
          <w:numId w:val="1"/>
        </w:numPr>
        <w:spacing w:after="0" w:line="240" w:lineRule="auto"/>
        <w:ind w:firstLine="414"/>
        <w:jc w:val="both"/>
        <w:rPr>
          <w:rFonts w:ascii="Joost" w:hAnsi="Joost"/>
          <w:sz w:val="23"/>
          <w:szCs w:val="23"/>
        </w:rPr>
      </w:pPr>
      <w:r w:rsidRPr="00893CA9">
        <w:rPr>
          <w:rFonts w:ascii="Joost" w:hAnsi="Joost"/>
          <w:sz w:val="23"/>
          <w:szCs w:val="23"/>
        </w:rPr>
        <w:t xml:space="preserve">LKI atvirų duomenų </w:t>
      </w:r>
      <w:proofErr w:type="spellStart"/>
      <w:r w:rsidRPr="00893CA9">
        <w:rPr>
          <w:rFonts w:ascii="Joost" w:hAnsi="Joost"/>
          <w:sz w:val="23"/>
          <w:szCs w:val="23"/>
        </w:rPr>
        <w:t>geoportalas</w:t>
      </w:r>
      <w:proofErr w:type="spellEnd"/>
      <w:r w:rsidRPr="00893CA9">
        <w:rPr>
          <w:rFonts w:ascii="Joost" w:hAnsi="Joost"/>
          <w:sz w:val="23"/>
          <w:szCs w:val="23"/>
        </w:rPr>
        <w:t>;</w:t>
      </w:r>
    </w:p>
    <w:p w14:paraId="13DA8556" w14:textId="77777777" w:rsidR="00513459" w:rsidRPr="00893CA9" w:rsidRDefault="00513459" w:rsidP="00893CA9">
      <w:pPr>
        <w:numPr>
          <w:ilvl w:val="0"/>
          <w:numId w:val="1"/>
        </w:numPr>
        <w:spacing w:after="0" w:line="240" w:lineRule="auto"/>
        <w:ind w:firstLine="414"/>
        <w:jc w:val="both"/>
        <w:rPr>
          <w:rFonts w:ascii="Joost" w:hAnsi="Joost"/>
          <w:sz w:val="23"/>
          <w:szCs w:val="23"/>
        </w:rPr>
      </w:pPr>
      <w:r w:rsidRPr="00893CA9">
        <w:rPr>
          <w:rFonts w:ascii="Joost" w:hAnsi="Joost"/>
          <w:sz w:val="23"/>
          <w:szCs w:val="23"/>
        </w:rPr>
        <w:t>informacinė sistema „E. kalba“;</w:t>
      </w:r>
    </w:p>
    <w:p w14:paraId="4139F701" w14:textId="77777777" w:rsidR="00513459" w:rsidRPr="00893CA9" w:rsidRDefault="00513459" w:rsidP="00893CA9">
      <w:pPr>
        <w:numPr>
          <w:ilvl w:val="0"/>
          <w:numId w:val="1"/>
        </w:numPr>
        <w:spacing w:after="0" w:line="240" w:lineRule="auto"/>
        <w:ind w:firstLine="414"/>
        <w:jc w:val="both"/>
        <w:rPr>
          <w:rFonts w:ascii="Joost" w:hAnsi="Joost"/>
          <w:sz w:val="23"/>
          <w:szCs w:val="23"/>
        </w:rPr>
      </w:pPr>
      <w:r w:rsidRPr="00893CA9">
        <w:rPr>
          <w:rFonts w:ascii="Joost" w:hAnsi="Joost"/>
          <w:sz w:val="23"/>
          <w:szCs w:val="23"/>
        </w:rPr>
        <w:t>duomenų įvedimo ir kalbinių ypatybių registravimo įrankiai.</w:t>
      </w:r>
    </w:p>
    <w:p w14:paraId="67C5B522" w14:textId="77777777" w:rsidR="00513459" w:rsidRPr="00893CA9" w:rsidRDefault="00513459" w:rsidP="00893CA9">
      <w:pPr>
        <w:spacing w:after="0" w:line="240" w:lineRule="auto"/>
        <w:ind w:firstLine="567"/>
        <w:jc w:val="both"/>
        <w:rPr>
          <w:rFonts w:ascii="Joost" w:hAnsi="Joost"/>
          <w:sz w:val="23"/>
          <w:szCs w:val="23"/>
        </w:rPr>
      </w:pPr>
      <w:r w:rsidRPr="00893CA9">
        <w:rPr>
          <w:rFonts w:ascii="Joost" w:hAnsi="Joost"/>
          <w:sz w:val="23"/>
          <w:szCs w:val="23"/>
        </w:rPr>
        <w:t xml:space="preserve">Šie sprendimai sudaro integruotą </w:t>
      </w:r>
      <w:proofErr w:type="spellStart"/>
      <w:r w:rsidRPr="00893CA9">
        <w:rPr>
          <w:rFonts w:ascii="Joost" w:hAnsi="Joost"/>
          <w:sz w:val="23"/>
          <w:szCs w:val="23"/>
        </w:rPr>
        <w:t>geoerdvinę</w:t>
      </w:r>
      <w:proofErr w:type="spellEnd"/>
      <w:r w:rsidRPr="00893CA9">
        <w:rPr>
          <w:rFonts w:ascii="Joost" w:hAnsi="Joost"/>
          <w:sz w:val="23"/>
          <w:szCs w:val="23"/>
        </w:rPr>
        <w:t xml:space="preserve"> informacinę sistemą, naudojamą:</w:t>
      </w:r>
    </w:p>
    <w:p w14:paraId="26C2B60A" w14:textId="77777777" w:rsidR="00513459" w:rsidRPr="00893CA9" w:rsidRDefault="00513459" w:rsidP="00893CA9">
      <w:pPr>
        <w:numPr>
          <w:ilvl w:val="0"/>
          <w:numId w:val="2"/>
        </w:numPr>
        <w:spacing w:after="0" w:line="240" w:lineRule="auto"/>
        <w:ind w:firstLine="414"/>
        <w:jc w:val="both"/>
        <w:rPr>
          <w:rFonts w:ascii="Joost" w:hAnsi="Joost"/>
          <w:sz w:val="23"/>
          <w:szCs w:val="23"/>
        </w:rPr>
      </w:pPr>
      <w:r w:rsidRPr="00893CA9">
        <w:rPr>
          <w:rFonts w:ascii="Joost" w:hAnsi="Joost"/>
          <w:sz w:val="23"/>
          <w:szCs w:val="23"/>
        </w:rPr>
        <w:t>kalbos tyrimų duomenims kaupti,</w:t>
      </w:r>
    </w:p>
    <w:p w14:paraId="16CE6B90" w14:textId="77777777" w:rsidR="00513459" w:rsidRPr="00893CA9" w:rsidRDefault="00513459" w:rsidP="00893CA9">
      <w:pPr>
        <w:numPr>
          <w:ilvl w:val="0"/>
          <w:numId w:val="2"/>
        </w:numPr>
        <w:spacing w:after="0" w:line="240" w:lineRule="auto"/>
        <w:ind w:firstLine="414"/>
        <w:jc w:val="both"/>
        <w:rPr>
          <w:rFonts w:ascii="Joost" w:hAnsi="Joost"/>
          <w:sz w:val="23"/>
          <w:szCs w:val="23"/>
        </w:rPr>
      </w:pPr>
      <w:r w:rsidRPr="00893CA9">
        <w:rPr>
          <w:rFonts w:ascii="Joost" w:hAnsi="Joost"/>
          <w:sz w:val="23"/>
          <w:szCs w:val="23"/>
        </w:rPr>
        <w:t>duomenims analizuoti,</w:t>
      </w:r>
    </w:p>
    <w:p w14:paraId="08012332" w14:textId="77777777" w:rsidR="00513459" w:rsidRPr="00893CA9" w:rsidRDefault="00513459" w:rsidP="00893CA9">
      <w:pPr>
        <w:numPr>
          <w:ilvl w:val="0"/>
          <w:numId w:val="2"/>
        </w:numPr>
        <w:spacing w:after="0" w:line="240" w:lineRule="auto"/>
        <w:ind w:firstLine="414"/>
        <w:jc w:val="both"/>
        <w:rPr>
          <w:rFonts w:ascii="Joost" w:hAnsi="Joost"/>
          <w:sz w:val="23"/>
          <w:szCs w:val="23"/>
        </w:rPr>
      </w:pPr>
      <w:r w:rsidRPr="00893CA9">
        <w:rPr>
          <w:rFonts w:ascii="Joost" w:hAnsi="Joost"/>
          <w:sz w:val="23"/>
          <w:szCs w:val="23"/>
        </w:rPr>
        <w:t>duomenims vizualizuoti žemėlapiuose,</w:t>
      </w:r>
    </w:p>
    <w:p w14:paraId="2EAFEB44" w14:textId="77777777" w:rsidR="00513459" w:rsidRPr="00893CA9" w:rsidRDefault="00513459" w:rsidP="00893CA9">
      <w:pPr>
        <w:numPr>
          <w:ilvl w:val="0"/>
          <w:numId w:val="2"/>
        </w:numPr>
        <w:spacing w:after="0" w:line="240" w:lineRule="auto"/>
        <w:ind w:firstLine="414"/>
        <w:jc w:val="both"/>
        <w:rPr>
          <w:rFonts w:ascii="Joost" w:hAnsi="Joost"/>
          <w:sz w:val="23"/>
          <w:szCs w:val="23"/>
        </w:rPr>
      </w:pPr>
      <w:r w:rsidRPr="00893CA9">
        <w:rPr>
          <w:rFonts w:ascii="Joost" w:hAnsi="Joost"/>
          <w:sz w:val="23"/>
          <w:szCs w:val="23"/>
        </w:rPr>
        <w:t>tyrimų rezultatams skelbti visuomenei.</w:t>
      </w:r>
    </w:p>
    <w:p w14:paraId="2DE148BA" w14:textId="4D154567" w:rsidR="00513459" w:rsidRPr="00893CA9" w:rsidRDefault="00F66610" w:rsidP="00893CA9">
      <w:pPr>
        <w:spacing w:after="0" w:line="240" w:lineRule="auto"/>
        <w:ind w:firstLine="567"/>
        <w:jc w:val="both"/>
        <w:rPr>
          <w:rFonts w:ascii="Joost" w:hAnsi="Joost"/>
          <w:sz w:val="23"/>
          <w:szCs w:val="23"/>
        </w:rPr>
      </w:pPr>
      <w:r w:rsidRPr="00893CA9">
        <w:rPr>
          <w:rFonts w:ascii="Joost" w:hAnsi="Joost"/>
          <w:sz w:val="23"/>
          <w:szCs w:val="23"/>
        </w:rPr>
        <w:t xml:space="preserve">1.3. </w:t>
      </w:r>
      <w:r w:rsidR="00513459" w:rsidRPr="00893CA9">
        <w:rPr>
          <w:rFonts w:ascii="Joost" w:hAnsi="Joost"/>
          <w:sz w:val="23"/>
          <w:szCs w:val="23"/>
        </w:rPr>
        <w:t>Siekiant užtikrinti sistemų veikimo tęstinumą, būtina užtikrinti naudojamos programinės įrangos naujumo garantiją ir techninį palaikymą.</w:t>
      </w:r>
    </w:p>
    <w:p w14:paraId="36AFC3D0" w14:textId="77777777" w:rsidR="00513459" w:rsidRPr="00893CA9" w:rsidRDefault="00513459" w:rsidP="00893CA9">
      <w:pPr>
        <w:spacing w:after="0" w:line="240" w:lineRule="auto"/>
        <w:jc w:val="both"/>
        <w:rPr>
          <w:rFonts w:ascii="Joost" w:hAnsi="Joost"/>
          <w:sz w:val="23"/>
          <w:szCs w:val="23"/>
        </w:rPr>
      </w:pPr>
    </w:p>
    <w:p w14:paraId="0FF7DDE7" w14:textId="269E3062" w:rsidR="00513459" w:rsidRPr="00893CA9" w:rsidRDefault="00513459" w:rsidP="00893CA9">
      <w:pPr>
        <w:spacing w:after="0" w:line="240" w:lineRule="auto"/>
        <w:jc w:val="both"/>
        <w:rPr>
          <w:rFonts w:ascii="Joost" w:hAnsi="Joost"/>
          <w:b/>
          <w:bCs/>
          <w:sz w:val="23"/>
          <w:szCs w:val="23"/>
        </w:rPr>
      </w:pPr>
      <w:r w:rsidRPr="00893CA9">
        <w:rPr>
          <w:rFonts w:ascii="Joost" w:hAnsi="Joost"/>
          <w:b/>
          <w:bCs/>
          <w:sz w:val="23"/>
          <w:szCs w:val="23"/>
        </w:rPr>
        <w:t>2. Pirkimo tikslas</w:t>
      </w:r>
      <w:r w:rsidR="00F66610" w:rsidRPr="00893CA9">
        <w:rPr>
          <w:rFonts w:ascii="Joost" w:hAnsi="Joost"/>
          <w:b/>
          <w:bCs/>
          <w:sz w:val="23"/>
          <w:szCs w:val="23"/>
        </w:rPr>
        <w:t xml:space="preserve"> ir pirkimo objektas</w:t>
      </w:r>
    </w:p>
    <w:p w14:paraId="3308AA81" w14:textId="326415B7" w:rsidR="00513459" w:rsidRPr="00893CA9" w:rsidRDefault="00F66610" w:rsidP="00893CA9">
      <w:pPr>
        <w:spacing w:after="0" w:line="240" w:lineRule="auto"/>
        <w:ind w:firstLine="567"/>
        <w:jc w:val="both"/>
        <w:rPr>
          <w:rFonts w:ascii="Joost" w:hAnsi="Joost"/>
          <w:sz w:val="23"/>
          <w:szCs w:val="23"/>
        </w:rPr>
      </w:pPr>
      <w:r w:rsidRPr="00893CA9">
        <w:rPr>
          <w:rFonts w:ascii="Joost" w:hAnsi="Joost"/>
          <w:sz w:val="23"/>
          <w:szCs w:val="23"/>
        </w:rPr>
        <w:t xml:space="preserve">2.1. </w:t>
      </w:r>
      <w:r w:rsidR="00513459" w:rsidRPr="00893CA9">
        <w:rPr>
          <w:rFonts w:ascii="Joost" w:hAnsi="Joost"/>
          <w:sz w:val="23"/>
          <w:szCs w:val="23"/>
        </w:rPr>
        <w:t xml:space="preserve">Pirkimo tikslas – užtikrinti Perkančiosios organizacijos naudojamos </w:t>
      </w:r>
      <w:proofErr w:type="spellStart"/>
      <w:r w:rsidR="00513459" w:rsidRPr="00893CA9">
        <w:rPr>
          <w:rFonts w:ascii="Joost" w:hAnsi="Joost"/>
          <w:b/>
          <w:bCs/>
          <w:sz w:val="23"/>
          <w:szCs w:val="23"/>
        </w:rPr>
        <w:t>ArcGIS</w:t>
      </w:r>
      <w:proofErr w:type="spellEnd"/>
      <w:r w:rsidR="00513459" w:rsidRPr="00893CA9">
        <w:rPr>
          <w:rFonts w:ascii="Joost" w:hAnsi="Joost"/>
          <w:b/>
          <w:bCs/>
          <w:sz w:val="23"/>
          <w:szCs w:val="23"/>
        </w:rPr>
        <w:t xml:space="preserve"> platformos programinė įrangos naujumo garantiją ir techninį palaikymą</w:t>
      </w:r>
      <w:r w:rsidR="00513459" w:rsidRPr="00893CA9">
        <w:rPr>
          <w:rFonts w:ascii="Joost" w:hAnsi="Joost"/>
          <w:sz w:val="23"/>
          <w:szCs w:val="23"/>
        </w:rPr>
        <w:t>, reikalingą:</w:t>
      </w:r>
    </w:p>
    <w:p w14:paraId="6E81EA8E" w14:textId="77777777" w:rsidR="00513459" w:rsidRPr="00893CA9" w:rsidRDefault="00513459" w:rsidP="00893CA9">
      <w:pPr>
        <w:numPr>
          <w:ilvl w:val="0"/>
          <w:numId w:val="3"/>
        </w:numPr>
        <w:spacing w:after="0" w:line="240" w:lineRule="auto"/>
        <w:ind w:firstLine="414"/>
        <w:jc w:val="both"/>
        <w:rPr>
          <w:rFonts w:ascii="Joost" w:hAnsi="Joost"/>
          <w:sz w:val="23"/>
          <w:szCs w:val="23"/>
        </w:rPr>
      </w:pPr>
      <w:r w:rsidRPr="00893CA9">
        <w:rPr>
          <w:rFonts w:ascii="Joost" w:hAnsi="Joost"/>
          <w:sz w:val="23"/>
          <w:szCs w:val="23"/>
        </w:rPr>
        <w:t>esamų informacinių sistemų veikimo tęstinumui;</w:t>
      </w:r>
    </w:p>
    <w:p w14:paraId="091045AC" w14:textId="77777777" w:rsidR="00513459" w:rsidRPr="00893CA9" w:rsidRDefault="00513459" w:rsidP="00893CA9">
      <w:pPr>
        <w:numPr>
          <w:ilvl w:val="0"/>
          <w:numId w:val="3"/>
        </w:numPr>
        <w:spacing w:after="0" w:line="240" w:lineRule="auto"/>
        <w:ind w:firstLine="414"/>
        <w:jc w:val="both"/>
        <w:rPr>
          <w:rFonts w:ascii="Joost" w:hAnsi="Joost"/>
          <w:sz w:val="23"/>
          <w:szCs w:val="23"/>
        </w:rPr>
      </w:pPr>
      <w:r w:rsidRPr="00893CA9">
        <w:rPr>
          <w:rFonts w:ascii="Joost" w:hAnsi="Joost"/>
          <w:sz w:val="23"/>
          <w:szCs w:val="23"/>
        </w:rPr>
        <w:t>saugumo atnaujinimams;</w:t>
      </w:r>
    </w:p>
    <w:p w14:paraId="504D832B" w14:textId="77777777" w:rsidR="00513459" w:rsidRPr="00893CA9" w:rsidRDefault="00513459" w:rsidP="00893CA9">
      <w:pPr>
        <w:numPr>
          <w:ilvl w:val="0"/>
          <w:numId w:val="3"/>
        </w:numPr>
        <w:spacing w:after="0" w:line="240" w:lineRule="auto"/>
        <w:ind w:firstLine="414"/>
        <w:jc w:val="both"/>
        <w:rPr>
          <w:rFonts w:ascii="Joost" w:hAnsi="Joost"/>
          <w:sz w:val="23"/>
          <w:szCs w:val="23"/>
        </w:rPr>
      </w:pPr>
      <w:r w:rsidRPr="00893CA9">
        <w:rPr>
          <w:rFonts w:ascii="Joost" w:hAnsi="Joost"/>
          <w:sz w:val="23"/>
          <w:szCs w:val="23"/>
        </w:rPr>
        <w:t>programinės įrangos naujų versijų gavimui;</w:t>
      </w:r>
    </w:p>
    <w:p w14:paraId="48ADDE7D" w14:textId="77777777" w:rsidR="00513459" w:rsidRPr="00893CA9" w:rsidRDefault="00513459" w:rsidP="00893CA9">
      <w:pPr>
        <w:numPr>
          <w:ilvl w:val="0"/>
          <w:numId w:val="3"/>
        </w:numPr>
        <w:spacing w:after="0" w:line="240" w:lineRule="auto"/>
        <w:ind w:firstLine="414"/>
        <w:jc w:val="both"/>
        <w:rPr>
          <w:rFonts w:ascii="Joost" w:hAnsi="Joost"/>
          <w:sz w:val="23"/>
          <w:szCs w:val="23"/>
        </w:rPr>
      </w:pPr>
      <w:r w:rsidRPr="00893CA9">
        <w:rPr>
          <w:rFonts w:ascii="Joost" w:hAnsi="Joost"/>
          <w:sz w:val="23"/>
          <w:szCs w:val="23"/>
        </w:rPr>
        <w:t>suderinamumui su IT infrastruktūra;</w:t>
      </w:r>
    </w:p>
    <w:p w14:paraId="513D4164" w14:textId="77777777" w:rsidR="00513459" w:rsidRPr="0047585F" w:rsidRDefault="00513459" w:rsidP="00893CA9">
      <w:pPr>
        <w:numPr>
          <w:ilvl w:val="0"/>
          <w:numId w:val="3"/>
        </w:numPr>
        <w:spacing w:after="0" w:line="240" w:lineRule="auto"/>
        <w:ind w:firstLine="414"/>
        <w:jc w:val="both"/>
        <w:rPr>
          <w:rFonts w:ascii="Joost" w:hAnsi="Joost"/>
          <w:sz w:val="23"/>
          <w:szCs w:val="23"/>
        </w:rPr>
      </w:pPr>
      <w:proofErr w:type="spellStart"/>
      <w:r w:rsidRPr="0047585F">
        <w:rPr>
          <w:rFonts w:ascii="Joost" w:hAnsi="Joost"/>
          <w:sz w:val="23"/>
          <w:szCs w:val="23"/>
        </w:rPr>
        <w:t>geoerdvinės</w:t>
      </w:r>
      <w:proofErr w:type="spellEnd"/>
      <w:r w:rsidRPr="0047585F">
        <w:rPr>
          <w:rFonts w:ascii="Joost" w:hAnsi="Joost"/>
          <w:sz w:val="23"/>
          <w:szCs w:val="23"/>
        </w:rPr>
        <w:t xml:space="preserve"> infrastruktūros plėtrai.</w:t>
      </w:r>
    </w:p>
    <w:p w14:paraId="5D231F15" w14:textId="001BD982" w:rsidR="00E65F76" w:rsidRPr="0047585F" w:rsidRDefault="00E65F76" w:rsidP="0037689A">
      <w:pPr>
        <w:widowControl w:val="0"/>
        <w:suppressAutoHyphens/>
        <w:autoSpaceDN w:val="0"/>
        <w:spacing w:after="0" w:line="240" w:lineRule="auto"/>
        <w:ind w:left="-142" w:firstLine="709"/>
        <w:jc w:val="both"/>
        <w:rPr>
          <w:rFonts w:ascii="Joost" w:hAnsi="Joost"/>
          <w:sz w:val="23"/>
          <w:szCs w:val="23"/>
        </w:rPr>
      </w:pPr>
      <w:r w:rsidRPr="0047585F">
        <w:rPr>
          <w:rFonts w:ascii="Joost" w:hAnsi="Joost"/>
          <w:sz w:val="23"/>
          <w:szCs w:val="23"/>
        </w:rPr>
        <w:t xml:space="preserve">2.2. </w:t>
      </w:r>
      <w:r w:rsidR="00F66610" w:rsidRPr="0047585F">
        <w:rPr>
          <w:rFonts w:ascii="Joost" w:hAnsi="Joost"/>
          <w:sz w:val="23"/>
          <w:szCs w:val="23"/>
        </w:rPr>
        <w:t xml:space="preserve">Perkančioji organizacija planuoja įsigyti </w:t>
      </w:r>
      <w:r w:rsidR="0056644B" w:rsidRPr="0047585F">
        <w:rPr>
          <w:rFonts w:ascii="Joost" w:hAnsi="Joost"/>
          <w:sz w:val="23"/>
          <w:szCs w:val="23"/>
        </w:rPr>
        <w:t xml:space="preserve">naudojamos </w:t>
      </w:r>
      <w:proofErr w:type="spellStart"/>
      <w:r w:rsidR="0056644B" w:rsidRPr="0047585F">
        <w:rPr>
          <w:rFonts w:ascii="Joost" w:hAnsi="Joost"/>
          <w:b/>
          <w:bCs/>
          <w:sz w:val="23"/>
          <w:szCs w:val="23"/>
        </w:rPr>
        <w:t>ArcGIS</w:t>
      </w:r>
      <w:proofErr w:type="spellEnd"/>
      <w:r w:rsidR="0056644B" w:rsidRPr="0047585F">
        <w:rPr>
          <w:rFonts w:ascii="Joost" w:hAnsi="Joost"/>
          <w:b/>
          <w:bCs/>
          <w:sz w:val="23"/>
          <w:szCs w:val="23"/>
        </w:rPr>
        <w:t xml:space="preserve"> platformos programinės įrangos </w:t>
      </w:r>
      <w:r w:rsidR="00F66610" w:rsidRPr="0047585F">
        <w:rPr>
          <w:rFonts w:ascii="Joost" w:hAnsi="Joost"/>
          <w:sz w:val="23"/>
          <w:szCs w:val="23"/>
        </w:rPr>
        <w:t>veikimui reikaling</w:t>
      </w:r>
      <w:r w:rsidR="00007B85" w:rsidRPr="0047585F">
        <w:rPr>
          <w:rFonts w:ascii="Joost" w:hAnsi="Joost"/>
          <w:sz w:val="23"/>
          <w:szCs w:val="23"/>
        </w:rPr>
        <w:t>ų</w:t>
      </w:r>
      <w:r w:rsidR="00F66610" w:rsidRPr="0047585F">
        <w:rPr>
          <w:rFonts w:ascii="Joost" w:hAnsi="Joost"/>
          <w:sz w:val="23"/>
          <w:szCs w:val="23"/>
        </w:rPr>
        <w:t xml:space="preserve"> </w:t>
      </w:r>
      <w:proofErr w:type="spellStart"/>
      <w:r w:rsidR="0056644B" w:rsidRPr="0047585F">
        <w:rPr>
          <w:rFonts w:ascii="Joost" w:hAnsi="Joost"/>
          <w:sz w:val="23"/>
          <w:szCs w:val="23"/>
        </w:rPr>
        <w:t>ArcGIS</w:t>
      </w:r>
      <w:proofErr w:type="spellEnd"/>
      <w:r w:rsidR="0056644B" w:rsidRPr="0047585F">
        <w:rPr>
          <w:rFonts w:ascii="Joost" w:hAnsi="Joost"/>
          <w:sz w:val="23"/>
          <w:szCs w:val="23"/>
        </w:rPr>
        <w:t xml:space="preserve"> </w:t>
      </w:r>
      <w:proofErr w:type="spellStart"/>
      <w:r w:rsidR="0056644B" w:rsidRPr="0047585F">
        <w:rPr>
          <w:rFonts w:ascii="Joost" w:hAnsi="Joost"/>
          <w:sz w:val="23"/>
          <w:szCs w:val="23"/>
        </w:rPr>
        <w:t>Enterprise</w:t>
      </w:r>
      <w:proofErr w:type="spellEnd"/>
      <w:r w:rsidR="0056644B" w:rsidRPr="0047585F">
        <w:rPr>
          <w:rFonts w:ascii="Joost" w:hAnsi="Joost"/>
          <w:sz w:val="23"/>
          <w:szCs w:val="23"/>
        </w:rPr>
        <w:t xml:space="preserve"> 4 branduolių</w:t>
      </w:r>
      <w:r w:rsidR="0047585F" w:rsidRPr="0047585F">
        <w:rPr>
          <w:rFonts w:ascii="Joost" w:hAnsi="Joost"/>
          <w:sz w:val="23"/>
          <w:szCs w:val="23"/>
        </w:rPr>
        <w:t xml:space="preserve"> (1 vnt.)</w:t>
      </w:r>
      <w:r w:rsidR="0056644B" w:rsidRPr="0047585F">
        <w:rPr>
          <w:rFonts w:ascii="Joost" w:hAnsi="Joost"/>
          <w:sz w:val="23"/>
          <w:szCs w:val="23"/>
        </w:rPr>
        <w:t xml:space="preserve"> ir </w:t>
      </w:r>
      <w:proofErr w:type="spellStart"/>
      <w:r w:rsidR="0056644B" w:rsidRPr="0047585F">
        <w:rPr>
          <w:rFonts w:ascii="Joost" w:hAnsi="Joost"/>
          <w:sz w:val="23"/>
          <w:szCs w:val="23"/>
        </w:rPr>
        <w:t>ArcGIS</w:t>
      </w:r>
      <w:proofErr w:type="spellEnd"/>
      <w:r w:rsidR="0056644B" w:rsidRPr="0047585F">
        <w:rPr>
          <w:rFonts w:ascii="Joost" w:hAnsi="Joost"/>
          <w:sz w:val="23"/>
          <w:szCs w:val="23"/>
        </w:rPr>
        <w:t xml:space="preserve"> </w:t>
      </w:r>
      <w:proofErr w:type="spellStart"/>
      <w:r w:rsidR="0056644B" w:rsidRPr="0047585F">
        <w:rPr>
          <w:rFonts w:ascii="Joost" w:hAnsi="Joost"/>
          <w:sz w:val="23"/>
          <w:szCs w:val="23"/>
        </w:rPr>
        <w:t>Enterprise</w:t>
      </w:r>
      <w:proofErr w:type="spellEnd"/>
      <w:r w:rsidR="0056644B" w:rsidRPr="0047585F">
        <w:rPr>
          <w:rFonts w:ascii="Joost" w:hAnsi="Joost"/>
          <w:sz w:val="23"/>
          <w:szCs w:val="23"/>
        </w:rPr>
        <w:t xml:space="preserve"> Profes</w:t>
      </w:r>
      <w:r w:rsidR="00007B85" w:rsidRPr="0047585F">
        <w:rPr>
          <w:rFonts w:ascii="Joost" w:hAnsi="Joost"/>
          <w:sz w:val="23"/>
          <w:szCs w:val="23"/>
        </w:rPr>
        <w:t>s</w:t>
      </w:r>
      <w:r w:rsidR="0056644B" w:rsidRPr="0047585F">
        <w:rPr>
          <w:rFonts w:ascii="Joost" w:hAnsi="Joost"/>
          <w:sz w:val="23"/>
          <w:szCs w:val="23"/>
        </w:rPr>
        <w:t>ional naudotojo tipo pastovios</w:t>
      </w:r>
      <w:r w:rsidR="00103DCD">
        <w:rPr>
          <w:rFonts w:ascii="Joost" w:hAnsi="Joost"/>
          <w:sz w:val="23"/>
          <w:szCs w:val="23"/>
        </w:rPr>
        <w:t xml:space="preserve"> </w:t>
      </w:r>
      <w:r w:rsidR="00103DCD" w:rsidRPr="0047585F">
        <w:rPr>
          <w:rFonts w:ascii="Joost" w:hAnsi="Joost"/>
          <w:sz w:val="23"/>
          <w:szCs w:val="23"/>
        </w:rPr>
        <w:t xml:space="preserve">(1 </w:t>
      </w:r>
      <w:proofErr w:type="spellStart"/>
      <w:r w:rsidR="00103DCD" w:rsidRPr="0047585F">
        <w:rPr>
          <w:rFonts w:ascii="Joost" w:hAnsi="Joost"/>
          <w:sz w:val="23"/>
          <w:szCs w:val="23"/>
        </w:rPr>
        <w:t>vnt</w:t>
      </w:r>
      <w:proofErr w:type="spellEnd"/>
      <w:r w:rsidR="00103DCD" w:rsidRPr="0047585F">
        <w:rPr>
          <w:rFonts w:ascii="Joost" w:hAnsi="Joost"/>
          <w:sz w:val="23"/>
          <w:szCs w:val="23"/>
        </w:rPr>
        <w:t xml:space="preserve">) </w:t>
      </w:r>
      <w:r w:rsidR="0056644B" w:rsidRPr="0047585F">
        <w:rPr>
          <w:rFonts w:ascii="Joost" w:hAnsi="Joost"/>
          <w:sz w:val="23"/>
          <w:szCs w:val="23"/>
        </w:rPr>
        <w:t xml:space="preserve"> </w:t>
      </w:r>
      <w:r w:rsidR="00007B85" w:rsidRPr="0047585F">
        <w:rPr>
          <w:rFonts w:ascii="Joost" w:hAnsi="Joost"/>
          <w:sz w:val="23"/>
          <w:szCs w:val="23"/>
        </w:rPr>
        <w:t xml:space="preserve">licencijų </w:t>
      </w:r>
      <w:r w:rsidR="0056644B" w:rsidRPr="0047585F">
        <w:rPr>
          <w:rFonts w:ascii="Joost" w:hAnsi="Joost"/>
          <w:sz w:val="23"/>
          <w:szCs w:val="23"/>
        </w:rPr>
        <w:t>(arba lygiavertės programinės įrangos)</w:t>
      </w:r>
      <w:r w:rsidR="00007B85" w:rsidRPr="0047585F">
        <w:rPr>
          <w:rFonts w:ascii="Joost" w:hAnsi="Joost"/>
          <w:sz w:val="23"/>
          <w:szCs w:val="23"/>
        </w:rPr>
        <w:t xml:space="preserve"> naujumo garantijos ir techninio palaikymo paslaugas</w:t>
      </w:r>
      <w:r w:rsidRPr="0047585F">
        <w:rPr>
          <w:rFonts w:ascii="Joost" w:hAnsi="Joost"/>
          <w:sz w:val="23"/>
          <w:szCs w:val="23"/>
        </w:rPr>
        <w:t>.</w:t>
      </w:r>
      <w:r w:rsidR="0056644B" w:rsidRPr="0047585F">
        <w:rPr>
          <w:rFonts w:ascii="Joost" w:hAnsi="Joost"/>
          <w:sz w:val="23"/>
          <w:szCs w:val="23"/>
        </w:rPr>
        <w:t xml:space="preserve"> </w:t>
      </w:r>
    </w:p>
    <w:p w14:paraId="1935035C" w14:textId="548CA2D5" w:rsidR="0056644B" w:rsidRPr="0047585F" w:rsidRDefault="00E65F76" w:rsidP="0037689A">
      <w:pPr>
        <w:widowControl w:val="0"/>
        <w:suppressAutoHyphens/>
        <w:autoSpaceDN w:val="0"/>
        <w:spacing w:after="0" w:line="240" w:lineRule="auto"/>
        <w:ind w:left="-142" w:firstLine="709"/>
        <w:jc w:val="both"/>
        <w:rPr>
          <w:rFonts w:ascii="Joost" w:hAnsi="Joost"/>
          <w:sz w:val="23"/>
          <w:szCs w:val="23"/>
        </w:rPr>
      </w:pPr>
      <w:r w:rsidRPr="0047585F">
        <w:rPr>
          <w:rFonts w:ascii="Joost" w:hAnsi="Joost"/>
          <w:sz w:val="23"/>
          <w:szCs w:val="23"/>
        </w:rPr>
        <w:t>2.3. Perkam</w:t>
      </w:r>
      <w:r w:rsidR="00007B85" w:rsidRPr="0047585F">
        <w:rPr>
          <w:rFonts w:ascii="Joost" w:hAnsi="Joost"/>
          <w:sz w:val="23"/>
          <w:szCs w:val="23"/>
        </w:rPr>
        <w:t xml:space="preserve">ų </w:t>
      </w:r>
      <w:proofErr w:type="spellStart"/>
      <w:r w:rsidR="00007B85" w:rsidRPr="0047585F">
        <w:rPr>
          <w:rFonts w:ascii="Joost" w:hAnsi="Joost"/>
          <w:b/>
          <w:bCs/>
          <w:sz w:val="23"/>
          <w:szCs w:val="23"/>
        </w:rPr>
        <w:t>ArcGIS</w:t>
      </w:r>
      <w:proofErr w:type="spellEnd"/>
      <w:r w:rsidR="00007B85" w:rsidRPr="0047585F">
        <w:rPr>
          <w:rFonts w:ascii="Joost" w:hAnsi="Joost"/>
          <w:b/>
          <w:bCs/>
          <w:sz w:val="23"/>
          <w:szCs w:val="23"/>
        </w:rPr>
        <w:t xml:space="preserve"> platformos programinės įrangos </w:t>
      </w:r>
      <w:r w:rsidR="00007B85" w:rsidRPr="0047585F">
        <w:rPr>
          <w:rFonts w:ascii="Joost" w:hAnsi="Joost"/>
          <w:sz w:val="23"/>
          <w:szCs w:val="23"/>
        </w:rPr>
        <w:t xml:space="preserve">veikimui reikalingų </w:t>
      </w:r>
      <w:proofErr w:type="spellStart"/>
      <w:r w:rsidR="00007B85" w:rsidRPr="0047585F">
        <w:rPr>
          <w:rFonts w:ascii="Joost" w:hAnsi="Joost"/>
          <w:sz w:val="23"/>
          <w:szCs w:val="23"/>
        </w:rPr>
        <w:t>ArcGIS</w:t>
      </w:r>
      <w:proofErr w:type="spellEnd"/>
      <w:r w:rsidR="00007B85" w:rsidRPr="0047585F">
        <w:rPr>
          <w:rFonts w:ascii="Joost" w:hAnsi="Joost"/>
          <w:sz w:val="23"/>
          <w:szCs w:val="23"/>
        </w:rPr>
        <w:t xml:space="preserve"> </w:t>
      </w:r>
      <w:proofErr w:type="spellStart"/>
      <w:r w:rsidR="00007B85" w:rsidRPr="0047585F">
        <w:rPr>
          <w:rFonts w:ascii="Joost" w:hAnsi="Joost"/>
          <w:sz w:val="23"/>
          <w:szCs w:val="23"/>
        </w:rPr>
        <w:t>Enterprise</w:t>
      </w:r>
      <w:proofErr w:type="spellEnd"/>
      <w:r w:rsidR="00007B85" w:rsidRPr="0047585F">
        <w:rPr>
          <w:rFonts w:ascii="Joost" w:hAnsi="Joost"/>
          <w:sz w:val="23"/>
          <w:szCs w:val="23"/>
        </w:rPr>
        <w:t xml:space="preserve"> 4 branduolių ir </w:t>
      </w:r>
      <w:proofErr w:type="spellStart"/>
      <w:r w:rsidR="00007B85" w:rsidRPr="0047585F">
        <w:rPr>
          <w:rFonts w:ascii="Joost" w:hAnsi="Joost"/>
          <w:sz w:val="23"/>
          <w:szCs w:val="23"/>
        </w:rPr>
        <w:t>ArcGIS</w:t>
      </w:r>
      <w:proofErr w:type="spellEnd"/>
      <w:r w:rsidR="00007B85" w:rsidRPr="0047585F">
        <w:rPr>
          <w:rFonts w:ascii="Joost" w:hAnsi="Joost"/>
          <w:sz w:val="23"/>
          <w:szCs w:val="23"/>
        </w:rPr>
        <w:t xml:space="preserve"> </w:t>
      </w:r>
      <w:proofErr w:type="spellStart"/>
      <w:r w:rsidR="00007B85" w:rsidRPr="0047585F">
        <w:rPr>
          <w:rFonts w:ascii="Joost" w:hAnsi="Joost"/>
          <w:sz w:val="23"/>
          <w:szCs w:val="23"/>
        </w:rPr>
        <w:t>Enterprise</w:t>
      </w:r>
      <w:proofErr w:type="spellEnd"/>
      <w:r w:rsidR="00007B85" w:rsidRPr="0047585F">
        <w:rPr>
          <w:rFonts w:ascii="Joost" w:hAnsi="Joost"/>
          <w:sz w:val="23"/>
          <w:szCs w:val="23"/>
        </w:rPr>
        <w:t xml:space="preserve"> Professional naudotojo tipo pastovios licencijų</w:t>
      </w:r>
      <w:r w:rsidRPr="0047585F">
        <w:rPr>
          <w:rFonts w:ascii="Joost" w:hAnsi="Joost"/>
          <w:sz w:val="23"/>
          <w:szCs w:val="23"/>
        </w:rPr>
        <w:t xml:space="preserve"> </w:t>
      </w:r>
      <w:r w:rsidR="00007B85" w:rsidRPr="0047585F">
        <w:rPr>
          <w:rFonts w:ascii="Joost" w:hAnsi="Joost"/>
          <w:b/>
          <w:bCs/>
          <w:sz w:val="23"/>
          <w:szCs w:val="23"/>
        </w:rPr>
        <w:t>n</w:t>
      </w:r>
      <w:r w:rsidRPr="0047585F">
        <w:rPr>
          <w:rFonts w:ascii="Joost" w:hAnsi="Joost"/>
          <w:b/>
          <w:bCs/>
          <w:sz w:val="23"/>
          <w:szCs w:val="23"/>
        </w:rPr>
        <w:t>aujumo garantijos ir techninio palaikymo paslaugų terminas ne trump</w:t>
      </w:r>
      <w:r w:rsidR="00103DCD">
        <w:rPr>
          <w:rFonts w:ascii="Joost" w:hAnsi="Joost"/>
          <w:b/>
          <w:bCs/>
          <w:sz w:val="23"/>
          <w:szCs w:val="23"/>
        </w:rPr>
        <w:t>esniam</w:t>
      </w:r>
      <w:r w:rsidRPr="0047585F">
        <w:rPr>
          <w:rFonts w:ascii="Joost" w:hAnsi="Joost"/>
          <w:b/>
          <w:bCs/>
          <w:sz w:val="23"/>
          <w:szCs w:val="23"/>
        </w:rPr>
        <w:t xml:space="preserve"> kaip </w:t>
      </w:r>
      <w:r w:rsidR="00007B85" w:rsidRPr="0047585F">
        <w:rPr>
          <w:rFonts w:ascii="Joost" w:hAnsi="Joost"/>
          <w:b/>
          <w:bCs/>
          <w:sz w:val="23"/>
          <w:szCs w:val="23"/>
        </w:rPr>
        <w:t>48</w:t>
      </w:r>
      <w:r w:rsidRPr="0047585F">
        <w:rPr>
          <w:rFonts w:ascii="Joost" w:hAnsi="Joost"/>
          <w:b/>
          <w:bCs/>
          <w:sz w:val="23"/>
          <w:szCs w:val="23"/>
        </w:rPr>
        <w:t xml:space="preserve"> (</w:t>
      </w:r>
      <w:r w:rsidR="00007B85" w:rsidRPr="0047585F">
        <w:rPr>
          <w:rFonts w:ascii="Joost" w:hAnsi="Joost"/>
          <w:b/>
          <w:bCs/>
          <w:sz w:val="23"/>
          <w:szCs w:val="23"/>
        </w:rPr>
        <w:t>keturiasdešimt aštuonių</w:t>
      </w:r>
      <w:r w:rsidRPr="0047585F">
        <w:rPr>
          <w:rFonts w:ascii="Joost" w:hAnsi="Joost"/>
          <w:b/>
          <w:bCs/>
          <w:sz w:val="23"/>
          <w:szCs w:val="23"/>
        </w:rPr>
        <w:t xml:space="preserve">) mėnesių laikotarpiui nuo </w:t>
      </w:r>
      <w:r w:rsidR="00007B85" w:rsidRPr="0047585F">
        <w:rPr>
          <w:rFonts w:ascii="Joost" w:hAnsi="Joost"/>
          <w:b/>
          <w:bCs/>
          <w:sz w:val="23"/>
          <w:szCs w:val="23"/>
        </w:rPr>
        <w:t>2027-05-01</w:t>
      </w:r>
      <w:r w:rsidRPr="0047585F">
        <w:rPr>
          <w:rFonts w:ascii="Joost" w:hAnsi="Joost"/>
          <w:b/>
          <w:bCs/>
          <w:sz w:val="23"/>
          <w:szCs w:val="23"/>
        </w:rPr>
        <w:t>.</w:t>
      </w:r>
    </w:p>
    <w:p w14:paraId="6FF54E49" w14:textId="25BBCBC4" w:rsidR="00946774" w:rsidRPr="0041411C" w:rsidRDefault="00F66610" w:rsidP="0037689A">
      <w:pPr>
        <w:tabs>
          <w:tab w:val="left" w:pos="1134"/>
        </w:tabs>
        <w:suppressAutoHyphens/>
        <w:autoSpaceDN w:val="0"/>
        <w:spacing w:after="0" w:line="240" w:lineRule="auto"/>
        <w:ind w:left="-142" w:firstLine="709"/>
        <w:jc w:val="both"/>
        <w:textAlignment w:val="baseline"/>
        <w:rPr>
          <w:rFonts w:ascii="Times New Roman" w:hAnsi="Times New Roman"/>
          <w:b/>
          <w:bCs/>
          <w:color w:val="000000" w:themeColor="text1"/>
          <w:sz w:val="24"/>
          <w:szCs w:val="24"/>
          <w:lang w:eastAsia="lt-LT"/>
        </w:rPr>
      </w:pPr>
      <w:r w:rsidRPr="0041411C">
        <w:rPr>
          <w:rFonts w:ascii="Joost" w:hAnsi="Joost"/>
          <w:sz w:val="23"/>
          <w:szCs w:val="23"/>
        </w:rPr>
        <w:t>2.</w:t>
      </w:r>
      <w:r w:rsidR="0037689A">
        <w:rPr>
          <w:rFonts w:ascii="Joost" w:hAnsi="Joost"/>
          <w:sz w:val="23"/>
          <w:szCs w:val="23"/>
        </w:rPr>
        <w:t>4</w:t>
      </w:r>
      <w:r w:rsidRPr="0041411C">
        <w:rPr>
          <w:rFonts w:ascii="Joost" w:hAnsi="Joost"/>
          <w:sz w:val="23"/>
          <w:szCs w:val="23"/>
        </w:rPr>
        <w:t xml:space="preserve">. Sąvoka „lygiavertė programinė įranga“ reiškia tai, kad ji funkcionalumo, suderinamumo ir licencijavimo su </w:t>
      </w:r>
      <w:r w:rsidR="00647C3A" w:rsidRPr="0041411C">
        <w:rPr>
          <w:rFonts w:ascii="Joost" w:hAnsi="Joost"/>
          <w:sz w:val="23"/>
          <w:szCs w:val="23"/>
        </w:rPr>
        <w:t>Perkančiosios organizacijos</w:t>
      </w:r>
      <w:r w:rsidRPr="0041411C">
        <w:rPr>
          <w:rFonts w:ascii="Joost" w:hAnsi="Joost"/>
          <w:sz w:val="23"/>
          <w:szCs w:val="23"/>
        </w:rPr>
        <w:t xml:space="preserve"> jau naudojama programine įranga prasme yra visiškai lygiavertė šioje techninėje specifikacijoje nurodytai programinei įrangai.</w:t>
      </w:r>
      <w:r w:rsidR="00946774" w:rsidRPr="0041411C">
        <w:rPr>
          <w:rFonts w:ascii="Joost" w:hAnsi="Joost"/>
          <w:sz w:val="23"/>
          <w:szCs w:val="23"/>
        </w:rPr>
        <w:t xml:space="preserve"> </w:t>
      </w:r>
      <w:r w:rsidR="00946774" w:rsidRPr="0041411C">
        <w:rPr>
          <w:rFonts w:ascii="Times New Roman" w:hAnsi="Times New Roman"/>
          <w:b/>
          <w:bCs/>
          <w:color w:val="000000" w:themeColor="text1"/>
          <w:sz w:val="24"/>
          <w:szCs w:val="24"/>
          <w:lang w:eastAsia="lt-LT"/>
        </w:rPr>
        <w:t xml:space="preserve">Jei pirkimo dokumentuose, apibūdinant pirkimo objektą, techninėje specifikacijoje ar kituose pirkimo dokumentuose nurodomi konkretūs modeliai ar tiekimo šaltiniai, konkretūs procesai, būdingi konkretaus tiekėjo tiekiamoms prekėms ar teikiamoms paslaugoms ir (ar) darbams atlikti, prekių ženklai, patentai, tipai, konkreti kilmė ar gamyba, sertifikatai, standartai, protokolai ar kiti analogiški </w:t>
      </w:r>
      <w:r w:rsidR="00946774" w:rsidRPr="0041411C">
        <w:rPr>
          <w:rFonts w:ascii="Times New Roman" w:hAnsi="Times New Roman"/>
          <w:b/>
          <w:bCs/>
          <w:color w:val="000000" w:themeColor="text1"/>
          <w:sz w:val="24"/>
          <w:szCs w:val="24"/>
          <w:lang w:eastAsia="lt-LT"/>
        </w:rPr>
        <w:lastRenderedPageBreak/>
        <w:t>požymiai, tokie nurodymai visais atvejais turi būti suprantami su žodžiais „arba lygiavertis“, ir gali būti pakeisti lygiaverčiais.</w:t>
      </w:r>
      <w:r w:rsidR="00946774" w:rsidRPr="000F552F">
        <w:rPr>
          <w:rStyle w:val="FootnoteReference"/>
          <w:rFonts w:ascii="Times New Roman" w:hAnsi="Times New Roman"/>
          <w:b/>
          <w:bCs/>
          <w:color w:val="000000" w:themeColor="text1"/>
          <w:sz w:val="24"/>
          <w:szCs w:val="24"/>
          <w:lang w:eastAsia="lt-LT"/>
        </w:rPr>
        <w:footnoteReference w:id="1"/>
      </w:r>
    </w:p>
    <w:p w14:paraId="0BA74367" w14:textId="30C92CA6" w:rsidR="00F66610" w:rsidRPr="00893CA9" w:rsidRDefault="00F66610" w:rsidP="00893CA9">
      <w:pPr>
        <w:widowControl w:val="0"/>
        <w:suppressAutoHyphens/>
        <w:autoSpaceDN w:val="0"/>
        <w:spacing w:after="0" w:line="240" w:lineRule="auto"/>
        <w:ind w:firstLine="567"/>
        <w:jc w:val="both"/>
        <w:rPr>
          <w:rFonts w:ascii="Joost" w:hAnsi="Joost"/>
          <w:sz w:val="23"/>
          <w:szCs w:val="23"/>
        </w:rPr>
      </w:pPr>
    </w:p>
    <w:p w14:paraId="15E41769" w14:textId="3F5E1514" w:rsidR="00F66610" w:rsidRPr="00893CA9" w:rsidRDefault="00F66610" w:rsidP="0006099B">
      <w:pPr>
        <w:pStyle w:val="ListParagraph"/>
        <w:tabs>
          <w:tab w:val="left" w:pos="851"/>
          <w:tab w:val="left" w:pos="993"/>
        </w:tabs>
        <w:spacing w:after="0" w:line="240" w:lineRule="auto"/>
        <w:ind w:left="0" w:firstLine="567"/>
        <w:contextualSpacing w:val="0"/>
        <w:jc w:val="both"/>
        <w:rPr>
          <w:rFonts w:ascii="Joost" w:hAnsi="Joost"/>
          <w:sz w:val="23"/>
          <w:szCs w:val="23"/>
        </w:rPr>
      </w:pPr>
      <w:r w:rsidRPr="00893CA9">
        <w:rPr>
          <w:rFonts w:ascii="Joost" w:hAnsi="Joost"/>
          <w:sz w:val="23"/>
          <w:szCs w:val="23"/>
        </w:rPr>
        <w:t>2.</w:t>
      </w:r>
      <w:r w:rsidR="0037689A">
        <w:rPr>
          <w:rFonts w:ascii="Joost" w:hAnsi="Joost"/>
          <w:sz w:val="23"/>
          <w:szCs w:val="23"/>
        </w:rPr>
        <w:t>5</w:t>
      </w:r>
      <w:r w:rsidRPr="00893CA9">
        <w:rPr>
          <w:rFonts w:ascii="Joost" w:hAnsi="Joost"/>
          <w:sz w:val="23"/>
          <w:szCs w:val="23"/>
        </w:rPr>
        <w:t xml:space="preserve">. Siūlomos programinės įrangos tiekėjas </w:t>
      </w:r>
      <w:r w:rsidR="0006099B" w:rsidRPr="00252333">
        <w:rPr>
          <w:rFonts w:ascii="Joost" w:hAnsi="Joost"/>
          <w:sz w:val="23"/>
          <w:szCs w:val="23"/>
        </w:rPr>
        <w:t xml:space="preserve">turi būti programinės įrangos gamintojas arba gamintojo įgaliotas atstovas, turintis teisę tiekti, diegti bei aptarnauti programinę įrangą (jei tiekėjas pats nėra gamintojas). </w:t>
      </w:r>
      <w:r w:rsidR="00705439">
        <w:rPr>
          <w:rFonts w:ascii="Joost" w:hAnsi="Joost"/>
          <w:sz w:val="23"/>
          <w:szCs w:val="23"/>
        </w:rPr>
        <w:t>Kartu su pasiūlymu t</w:t>
      </w:r>
      <w:r w:rsidR="0006099B" w:rsidRPr="00252333">
        <w:rPr>
          <w:rFonts w:ascii="Joost" w:hAnsi="Joost"/>
          <w:sz w:val="23"/>
          <w:szCs w:val="23"/>
        </w:rPr>
        <w:t>uri būti pateiktas dokumentas, išduotas programinės įrangos gamintojo ir patvirtinantis, kad tiekėjas yra įgaliotas atstovas, turintis teisę tiekti, diegti bei aptarnauti programinę įrangą</w:t>
      </w:r>
      <w:r w:rsidR="009D12D2">
        <w:rPr>
          <w:rFonts w:ascii="Joost" w:hAnsi="Joost"/>
          <w:sz w:val="23"/>
          <w:szCs w:val="23"/>
        </w:rPr>
        <w:t xml:space="preserve"> </w:t>
      </w:r>
      <w:r w:rsidR="009D12D2" w:rsidRPr="009D12D2">
        <w:rPr>
          <w:rFonts w:ascii="Joost" w:hAnsi="Joost"/>
          <w:sz w:val="23"/>
          <w:szCs w:val="23"/>
        </w:rPr>
        <w:t>arba turi būti sudaręs sutartį su tokiu atstovu, turinčiu išvardintas teises (turi būti pateikta skaitmeninė kopija)</w:t>
      </w:r>
      <w:r w:rsidR="0006099B" w:rsidRPr="00252333">
        <w:rPr>
          <w:rFonts w:ascii="Joost" w:hAnsi="Joost"/>
          <w:sz w:val="23"/>
          <w:szCs w:val="23"/>
        </w:rPr>
        <w:t>.</w:t>
      </w:r>
    </w:p>
    <w:p w14:paraId="155A2C3B" w14:textId="77777777" w:rsidR="0056644B" w:rsidRPr="00893CA9" w:rsidRDefault="0056644B" w:rsidP="00893CA9">
      <w:pPr>
        <w:spacing w:after="0" w:line="240" w:lineRule="auto"/>
        <w:jc w:val="both"/>
        <w:rPr>
          <w:rFonts w:ascii="Joost" w:hAnsi="Joost"/>
          <w:b/>
          <w:bCs/>
          <w:sz w:val="23"/>
          <w:szCs w:val="23"/>
        </w:rPr>
      </w:pPr>
    </w:p>
    <w:p w14:paraId="5308D94D" w14:textId="7DE7566F" w:rsidR="0056644B" w:rsidRPr="00893CA9" w:rsidRDefault="007E4D1B" w:rsidP="007E4D1B">
      <w:pPr>
        <w:pStyle w:val="ListParagraph"/>
        <w:tabs>
          <w:tab w:val="left" w:pos="426"/>
        </w:tabs>
        <w:spacing w:after="0" w:line="240" w:lineRule="auto"/>
        <w:ind w:left="0"/>
        <w:jc w:val="both"/>
        <w:rPr>
          <w:rFonts w:ascii="Joost" w:hAnsi="Joost"/>
          <w:b/>
          <w:bCs/>
          <w:sz w:val="23"/>
          <w:szCs w:val="23"/>
        </w:rPr>
      </w:pPr>
      <w:r>
        <w:rPr>
          <w:rFonts w:ascii="Joost" w:hAnsi="Joost"/>
          <w:b/>
          <w:bCs/>
          <w:sz w:val="23"/>
          <w:szCs w:val="23"/>
        </w:rPr>
        <w:t xml:space="preserve">3. </w:t>
      </w:r>
      <w:r w:rsidR="0056644B" w:rsidRPr="00893CA9">
        <w:rPr>
          <w:rFonts w:ascii="Joost" w:hAnsi="Joost"/>
          <w:b/>
          <w:bCs/>
          <w:sz w:val="23"/>
          <w:szCs w:val="23"/>
        </w:rPr>
        <w:t xml:space="preserve">Reikalavimai įrangai ir </w:t>
      </w:r>
      <w:r w:rsidR="00452753" w:rsidRPr="00893CA9">
        <w:rPr>
          <w:rFonts w:ascii="Joost" w:hAnsi="Joost"/>
          <w:b/>
          <w:sz w:val="23"/>
          <w:szCs w:val="23"/>
        </w:rPr>
        <w:t>naujumo garantijai ir techniniam palaikymui:</w:t>
      </w:r>
      <w:r w:rsidR="0056644B" w:rsidRPr="00893CA9">
        <w:rPr>
          <w:rFonts w:ascii="Joost" w:hAnsi="Joost"/>
          <w:b/>
          <w:bCs/>
          <w:sz w:val="23"/>
          <w:szCs w:val="23"/>
        </w:rPr>
        <w:t>.</w:t>
      </w:r>
    </w:p>
    <w:p w14:paraId="07BE18B9" w14:textId="77777777" w:rsidR="0056644B" w:rsidRPr="00893CA9" w:rsidRDefault="0056644B" w:rsidP="00893CA9">
      <w:pPr>
        <w:pStyle w:val="ListParagraph"/>
        <w:spacing w:after="0" w:line="240" w:lineRule="auto"/>
        <w:ind w:left="360"/>
        <w:jc w:val="both"/>
        <w:rPr>
          <w:rFonts w:ascii="Joost" w:hAnsi="Joost"/>
          <w:b/>
          <w:bCs/>
          <w:sz w:val="23"/>
          <w:szCs w:val="23"/>
        </w:rPr>
      </w:pPr>
    </w:p>
    <w:p w14:paraId="3159F025" w14:textId="25425254" w:rsidR="0056644B" w:rsidRPr="00893CA9" w:rsidRDefault="0056644B" w:rsidP="00893CA9">
      <w:pPr>
        <w:spacing w:after="0" w:line="240" w:lineRule="auto"/>
        <w:ind w:firstLine="567"/>
        <w:jc w:val="both"/>
        <w:rPr>
          <w:rFonts w:ascii="Joost" w:hAnsi="Joost"/>
          <w:sz w:val="23"/>
          <w:szCs w:val="23"/>
        </w:rPr>
      </w:pPr>
      <w:r w:rsidRPr="00893CA9">
        <w:rPr>
          <w:rFonts w:ascii="Joost" w:hAnsi="Joost"/>
          <w:sz w:val="23"/>
          <w:szCs w:val="23"/>
        </w:rPr>
        <w:t>3.1. Siūloma programinė įranga  turi užtikrinti suderinamumą su dabartinėmis Perkančiosios organizacijos sistemomis</w:t>
      </w:r>
      <w:r w:rsidR="00176D40" w:rsidRPr="00893CA9">
        <w:rPr>
          <w:rFonts w:ascii="Joost" w:hAnsi="Joost"/>
          <w:sz w:val="23"/>
          <w:szCs w:val="23"/>
        </w:rPr>
        <w:t xml:space="preserve"> (esama GIS infrastruktūra</w:t>
      </w:r>
      <w:r w:rsidR="00893CA9">
        <w:rPr>
          <w:rFonts w:ascii="Joost" w:hAnsi="Joost"/>
          <w:sz w:val="23"/>
          <w:szCs w:val="23"/>
        </w:rPr>
        <w:t xml:space="preserve">, </w:t>
      </w:r>
      <w:r w:rsidR="00176D40" w:rsidRPr="00893CA9">
        <w:rPr>
          <w:rFonts w:ascii="Joost" w:hAnsi="Joost"/>
          <w:sz w:val="23"/>
          <w:szCs w:val="23"/>
        </w:rPr>
        <w:t>esamomis informacinėmis sistemomis</w:t>
      </w:r>
      <w:r w:rsidR="00893CA9">
        <w:rPr>
          <w:rFonts w:ascii="Joost" w:hAnsi="Joost"/>
          <w:sz w:val="23"/>
          <w:szCs w:val="23"/>
        </w:rPr>
        <w:t xml:space="preserve">, </w:t>
      </w:r>
      <w:proofErr w:type="spellStart"/>
      <w:r w:rsidR="00176D40" w:rsidRPr="00893CA9">
        <w:rPr>
          <w:rFonts w:ascii="Joost" w:hAnsi="Joost"/>
          <w:sz w:val="23"/>
          <w:szCs w:val="23"/>
        </w:rPr>
        <w:t>geoerdvinių</w:t>
      </w:r>
      <w:proofErr w:type="spellEnd"/>
      <w:r w:rsidR="00176D40" w:rsidRPr="00893CA9">
        <w:rPr>
          <w:rFonts w:ascii="Joost" w:hAnsi="Joost"/>
          <w:sz w:val="23"/>
          <w:szCs w:val="23"/>
        </w:rPr>
        <w:t xml:space="preserve"> duomenų bazėmis</w:t>
      </w:r>
      <w:r w:rsidR="00893CA9">
        <w:rPr>
          <w:rFonts w:ascii="Joost" w:hAnsi="Joost"/>
          <w:sz w:val="23"/>
          <w:szCs w:val="23"/>
        </w:rPr>
        <w:t>)</w:t>
      </w:r>
      <w:r w:rsidR="00176D40" w:rsidRPr="00893CA9">
        <w:rPr>
          <w:rFonts w:ascii="Joost" w:hAnsi="Joost"/>
          <w:sz w:val="23"/>
          <w:szCs w:val="23"/>
        </w:rPr>
        <w:t>.</w:t>
      </w:r>
    </w:p>
    <w:p w14:paraId="3516057B" w14:textId="1023391A" w:rsidR="00007B85" w:rsidRPr="00893CA9" w:rsidRDefault="0056644B" w:rsidP="00893CA9">
      <w:pPr>
        <w:pStyle w:val="ListParagraph"/>
        <w:widowControl w:val="0"/>
        <w:suppressAutoHyphens/>
        <w:autoSpaceDN w:val="0"/>
        <w:spacing w:after="0" w:line="240" w:lineRule="auto"/>
        <w:ind w:left="0" w:firstLine="567"/>
        <w:contextualSpacing w:val="0"/>
        <w:jc w:val="both"/>
        <w:rPr>
          <w:rFonts w:ascii="Joost" w:hAnsi="Joost"/>
          <w:sz w:val="23"/>
          <w:szCs w:val="23"/>
        </w:rPr>
      </w:pPr>
      <w:r w:rsidRPr="00893CA9">
        <w:rPr>
          <w:rFonts w:ascii="Joost" w:hAnsi="Joost"/>
          <w:sz w:val="23"/>
          <w:szCs w:val="23"/>
        </w:rPr>
        <w:t>3.2. Siūloma programinė įranga turi būti pateikta su techniniu aptarnavimu, prasidedančiu nuo programinės įrangos pateikimo datos.</w:t>
      </w:r>
    </w:p>
    <w:p w14:paraId="0FD75E2A" w14:textId="16932FB1" w:rsidR="00513459" w:rsidRPr="00893CA9" w:rsidRDefault="00452753" w:rsidP="00893CA9">
      <w:pPr>
        <w:spacing w:after="0" w:line="240" w:lineRule="auto"/>
        <w:ind w:firstLine="567"/>
        <w:jc w:val="both"/>
        <w:rPr>
          <w:rFonts w:ascii="Joost" w:hAnsi="Joost"/>
          <w:sz w:val="23"/>
          <w:szCs w:val="23"/>
        </w:rPr>
      </w:pPr>
      <w:r w:rsidRPr="00893CA9">
        <w:rPr>
          <w:rFonts w:ascii="Joost" w:hAnsi="Joost"/>
          <w:sz w:val="23"/>
          <w:szCs w:val="23"/>
        </w:rPr>
        <w:t xml:space="preserve">3.3. </w:t>
      </w:r>
      <w:r w:rsidR="00513459" w:rsidRPr="00893CA9">
        <w:rPr>
          <w:rFonts w:ascii="Joost" w:hAnsi="Joost"/>
          <w:sz w:val="23"/>
          <w:szCs w:val="23"/>
        </w:rPr>
        <w:t>Tiekėjas turi užtikrinti šias paslaugas:</w:t>
      </w:r>
    </w:p>
    <w:p w14:paraId="54442D59" w14:textId="496AB059" w:rsidR="00513459" w:rsidRPr="00893CA9" w:rsidRDefault="00452753" w:rsidP="0081742C">
      <w:pPr>
        <w:spacing w:after="0" w:line="240" w:lineRule="auto"/>
        <w:ind w:left="1418" w:hanging="284"/>
        <w:jc w:val="both"/>
        <w:rPr>
          <w:rFonts w:ascii="Joost" w:hAnsi="Joost"/>
          <w:b/>
          <w:bCs/>
          <w:sz w:val="23"/>
          <w:szCs w:val="23"/>
        </w:rPr>
      </w:pPr>
      <w:r w:rsidRPr="00893CA9">
        <w:rPr>
          <w:rFonts w:ascii="Joost" w:hAnsi="Joost"/>
          <w:b/>
          <w:bCs/>
          <w:sz w:val="23"/>
          <w:szCs w:val="23"/>
        </w:rPr>
        <w:t>3.3</w:t>
      </w:r>
      <w:r w:rsidR="00513459" w:rsidRPr="00893CA9">
        <w:rPr>
          <w:rFonts w:ascii="Joost" w:hAnsi="Joost"/>
          <w:b/>
          <w:bCs/>
          <w:sz w:val="23"/>
          <w:szCs w:val="23"/>
        </w:rPr>
        <w:t xml:space="preserve">.1 Programinės įrangos naujumo </w:t>
      </w:r>
      <w:r w:rsidRPr="00893CA9">
        <w:rPr>
          <w:rFonts w:ascii="Joost" w:hAnsi="Joost"/>
          <w:b/>
          <w:bCs/>
          <w:sz w:val="23"/>
          <w:szCs w:val="23"/>
        </w:rPr>
        <w:t>garantiją:</w:t>
      </w:r>
    </w:p>
    <w:p w14:paraId="568CA318" w14:textId="77777777" w:rsidR="00513459" w:rsidRPr="00893CA9" w:rsidRDefault="00513459" w:rsidP="0081742C">
      <w:pPr>
        <w:numPr>
          <w:ilvl w:val="0"/>
          <w:numId w:val="4"/>
        </w:numPr>
        <w:spacing w:after="0" w:line="240" w:lineRule="auto"/>
        <w:ind w:left="1418" w:hanging="284"/>
        <w:jc w:val="both"/>
        <w:rPr>
          <w:rFonts w:ascii="Joost" w:hAnsi="Joost"/>
          <w:sz w:val="23"/>
          <w:szCs w:val="23"/>
        </w:rPr>
      </w:pPr>
      <w:r w:rsidRPr="00893CA9">
        <w:rPr>
          <w:rFonts w:ascii="Joost" w:hAnsi="Joost"/>
          <w:sz w:val="23"/>
          <w:szCs w:val="23"/>
        </w:rPr>
        <w:t>teisę naudoti naujausias programinės įrangos versijas;</w:t>
      </w:r>
    </w:p>
    <w:p w14:paraId="6C59C1E8" w14:textId="77777777" w:rsidR="00513459" w:rsidRPr="00893CA9" w:rsidRDefault="00513459" w:rsidP="0081742C">
      <w:pPr>
        <w:numPr>
          <w:ilvl w:val="0"/>
          <w:numId w:val="4"/>
        </w:numPr>
        <w:spacing w:after="0" w:line="240" w:lineRule="auto"/>
        <w:ind w:left="1418" w:hanging="284"/>
        <w:jc w:val="both"/>
        <w:rPr>
          <w:rFonts w:ascii="Joost" w:hAnsi="Joost"/>
          <w:sz w:val="23"/>
          <w:szCs w:val="23"/>
        </w:rPr>
      </w:pPr>
      <w:r w:rsidRPr="00893CA9">
        <w:rPr>
          <w:rFonts w:ascii="Joost" w:hAnsi="Joost"/>
          <w:sz w:val="23"/>
          <w:szCs w:val="23"/>
        </w:rPr>
        <w:t>programinės įrangos atnaujinimus;</w:t>
      </w:r>
    </w:p>
    <w:p w14:paraId="4A70DA97" w14:textId="77777777" w:rsidR="00513459" w:rsidRPr="00893CA9" w:rsidRDefault="00513459" w:rsidP="0081742C">
      <w:pPr>
        <w:numPr>
          <w:ilvl w:val="0"/>
          <w:numId w:val="4"/>
        </w:numPr>
        <w:spacing w:after="0" w:line="240" w:lineRule="auto"/>
        <w:ind w:left="1418" w:hanging="284"/>
        <w:jc w:val="both"/>
        <w:rPr>
          <w:rFonts w:ascii="Joost" w:hAnsi="Joost"/>
          <w:sz w:val="23"/>
          <w:szCs w:val="23"/>
        </w:rPr>
      </w:pPr>
      <w:r w:rsidRPr="00893CA9">
        <w:rPr>
          <w:rFonts w:ascii="Joost" w:hAnsi="Joost"/>
          <w:sz w:val="23"/>
          <w:szCs w:val="23"/>
        </w:rPr>
        <w:t>saugumo pataisas;</w:t>
      </w:r>
    </w:p>
    <w:p w14:paraId="667EAFB1" w14:textId="2B19EAD2" w:rsidR="00513459" w:rsidRPr="00893CA9" w:rsidRDefault="00513459" w:rsidP="0081742C">
      <w:pPr>
        <w:numPr>
          <w:ilvl w:val="0"/>
          <w:numId w:val="4"/>
        </w:numPr>
        <w:spacing w:after="0" w:line="240" w:lineRule="auto"/>
        <w:ind w:left="1418" w:hanging="284"/>
        <w:jc w:val="both"/>
        <w:rPr>
          <w:rFonts w:ascii="Joost" w:hAnsi="Joost"/>
          <w:sz w:val="23"/>
          <w:szCs w:val="23"/>
        </w:rPr>
      </w:pPr>
      <w:r w:rsidRPr="00893CA9">
        <w:rPr>
          <w:rFonts w:ascii="Joost" w:hAnsi="Joost"/>
          <w:sz w:val="23"/>
          <w:szCs w:val="23"/>
        </w:rPr>
        <w:t>klaidų taisymus.</w:t>
      </w:r>
    </w:p>
    <w:p w14:paraId="62981A42" w14:textId="1CFB5961" w:rsidR="00513459" w:rsidRPr="00893CA9" w:rsidRDefault="00452753" w:rsidP="0081742C">
      <w:pPr>
        <w:spacing w:after="0" w:line="240" w:lineRule="auto"/>
        <w:ind w:left="1418" w:hanging="284"/>
        <w:jc w:val="both"/>
        <w:rPr>
          <w:rFonts w:ascii="Joost" w:hAnsi="Joost"/>
          <w:b/>
          <w:bCs/>
          <w:sz w:val="23"/>
          <w:szCs w:val="23"/>
        </w:rPr>
      </w:pPr>
      <w:r w:rsidRPr="00893CA9">
        <w:rPr>
          <w:rFonts w:ascii="Joost" w:hAnsi="Joost"/>
          <w:b/>
          <w:bCs/>
          <w:sz w:val="23"/>
          <w:szCs w:val="23"/>
        </w:rPr>
        <w:t>3.3</w:t>
      </w:r>
      <w:r w:rsidR="00513459" w:rsidRPr="00893CA9">
        <w:rPr>
          <w:rFonts w:ascii="Joost" w:hAnsi="Joost"/>
          <w:b/>
          <w:bCs/>
          <w:sz w:val="23"/>
          <w:szCs w:val="23"/>
        </w:rPr>
        <w:t>.2 Technin</w:t>
      </w:r>
      <w:r w:rsidRPr="00893CA9">
        <w:rPr>
          <w:rFonts w:ascii="Joost" w:hAnsi="Joost"/>
          <w:b/>
          <w:bCs/>
          <w:sz w:val="23"/>
          <w:szCs w:val="23"/>
        </w:rPr>
        <w:t>į</w:t>
      </w:r>
      <w:r w:rsidR="00513459" w:rsidRPr="00893CA9">
        <w:rPr>
          <w:rFonts w:ascii="Joost" w:hAnsi="Joost"/>
          <w:b/>
          <w:bCs/>
          <w:sz w:val="23"/>
          <w:szCs w:val="23"/>
        </w:rPr>
        <w:t xml:space="preserve"> palaikym</w:t>
      </w:r>
      <w:r w:rsidRPr="00893CA9">
        <w:rPr>
          <w:rFonts w:ascii="Joost" w:hAnsi="Joost"/>
          <w:b/>
          <w:bCs/>
          <w:sz w:val="23"/>
          <w:szCs w:val="23"/>
        </w:rPr>
        <w:t>ą:</w:t>
      </w:r>
    </w:p>
    <w:p w14:paraId="00343331" w14:textId="325244C8" w:rsidR="00513459" w:rsidRPr="00893CA9" w:rsidRDefault="00452753" w:rsidP="0081742C">
      <w:pPr>
        <w:numPr>
          <w:ilvl w:val="0"/>
          <w:numId w:val="5"/>
        </w:numPr>
        <w:spacing w:after="0" w:line="240" w:lineRule="auto"/>
        <w:ind w:left="1418" w:hanging="284"/>
        <w:jc w:val="both"/>
        <w:rPr>
          <w:rFonts w:ascii="Joost" w:hAnsi="Joost"/>
          <w:sz w:val="23"/>
          <w:szCs w:val="23"/>
        </w:rPr>
      </w:pPr>
      <w:r w:rsidRPr="00893CA9">
        <w:rPr>
          <w:rFonts w:ascii="Joost" w:hAnsi="Joost"/>
          <w:sz w:val="23"/>
          <w:szCs w:val="23"/>
        </w:rPr>
        <w:t xml:space="preserve">pagalbą, konsultacijas el. paštu ir / arba telefonu programinės įrangos naudojimo klausimais, užregistravus paklausimą Tiekėjo incidentų valdymo sistemoje, telefonu ir / ar el. paštu. Tiekėjas į Perkančiosios organizacijos paklausimus turi atsakyti nedelsiant, bet ne vėliau kaip per 2 darbo dienas el. paštu arba telefonu. </w:t>
      </w:r>
      <w:r w:rsidR="00513459" w:rsidRPr="00893CA9">
        <w:rPr>
          <w:rFonts w:ascii="Joost" w:hAnsi="Joost"/>
          <w:sz w:val="23"/>
          <w:szCs w:val="23"/>
        </w:rPr>
        <w:t>;</w:t>
      </w:r>
    </w:p>
    <w:p w14:paraId="663A9A31" w14:textId="7F46982A" w:rsidR="00513459" w:rsidRPr="00893CA9" w:rsidRDefault="00452753" w:rsidP="0081742C">
      <w:pPr>
        <w:numPr>
          <w:ilvl w:val="0"/>
          <w:numId w:val="5"/>
        </w:numPr>
        <w:spacing w:after="0" w:line="240" w:lineRule="auto"/>
        <w:ind w:left="1418" w:hanging="284"/>
        <w:jc w:val="both"/>
        <w:rPr>
          <w:rFonts w:ascii="Joost" w:hAnsi="Joost"/>
          <w:sz w:val="23"/>
          <w:szCs w:val="23"/>
        </w:rPr>
      </w:pPr>
      <w:r w:rsidRPr="00893CA9">
        <w:rPr>
          <w:rFonts w:ascii="Joost" w:hAnsi="Joost"/>
          <w:sz w:val="23"/>
          <w:szCs w:val="23"/>
        </w:rPr>
        <w:t xml:space="preserve">prieigą </w:t>
      </w:r>
      <w:r w:rsidR="00513459" w:rsidRPr="00893CA9">
        <w:rPr>
          <w:rFonts w:ascii="Joost" w:hAnsi="Joost"/>
          <w:sz w:val="23"/>
          <w:szCs w:val="23"/>
        </w:rPr>
        <w:t>prie savarankiško mokymosi resursų;</w:t>
      </w:r>
    </w:p>
    <w:p w14:paraId="6A1922E4" w14:textId="46736818" w:rsidR="0081742C" w:rsidRPr="00796EE1" w:rsidRDefault="00513459" w:rsidP="00796EE1">
      <w:pPr>
        <w:numPr>
          <w:ilvl w:val="0"/>
          <w:numId w:val="5"/>
        </w:numPr>
        <w:spacing w:after="0" w:line="240" w:lineRule="auto"/>
        <w:ind w:left="1418" w:hanging="284"/>
        <w:jc w:val="both"/>
        <w:rPr>
          <w:rFonts w:ascii="Joost" w:hAnsi="Joost"/>
          <w:sz w:val="23"/>
          <w:szCs w:val="23"/>
        </w:rPr>
      </w:pPr>
      <w:r w:rsidRPr="00893CA9">
        <w:rPr>
          <w:rFonts w:ascii="Joost" w:hAnsi="Joost"/>
          <w:sz w:val="23"/>
          <w:szCs w:val="23"/>
        </w:rPr>
        <w:t>prieigą prie techninės dokumentacijos.</w:t>
      </w:r>
    </w:p>
    <w:p w14:paraId="529F176C" w14:textId="77777777" w:rsidR="0081742C" w:rsidRPr="0081742C" w:rsidRDefault="0081742C" w:rsidP="0081742C">
      <w:pPr>
        <w:pStyle w:val="ListParagraph"/>
        <w:widowControl w:val="0"/>
        <w:suppressAutoHyphens/>
        <w:autoSpaceDN w:val="0"/>
        <w:spacing w:after="0" w:line="240" w:lineRule="auto"/>
        <w:ind w:left="360"/>
        <w:jc w:val="both"/>
        <w:rPr>
          <w:rFonts w:ascii="Joost" w:hAnsi="Joost"/>
          <w:b/>
          <w:sz w:val="23"/>
          <w:szCs w:val="23"/>
        </w:rPr>
      </w:pPr>
    </w:p>
    <w:p w14:paraId="7EDDA090" w14:textId="4275ED61" w:rsidR="00452753" w:rsidRPr="007E4D1B" w:rsidRDefault="007E4D1B" w:rsidP="007E4D1B">
      <w:pPr>
        <w:widowControl w:val="0"/>
        <w:suppressAutoHyphens/>
        <w:autoSpaceDN w:val="0"/>
        <w:spacing w:after="0" w:line="240" w:lineRule="auto"/>
        <w:jc w:val="both"/>
        <w:rPr>
          <w:rFonts w:ascii="Joost" w:hAnsi="Joost"/>
          <w:b/>
          <w:sz w:val="23"/>
          <w:szCs w:val="23"/>
        </w:rPr>
      </w:pPr>
      <w:r>
        <w:rPr>
          <w:rFonts w:ascii="Joost" w:hAnsi="Joost"/>
          <w:b/>
          <w:sz w:val="23"/>
          <w:szCs w:val="23"/>
        </w:rPr>
        <w:t xml:space="preserve">4. </w:t>
      </w:r>
      <w:r w:rsidR="00452753" w:rsidRPr="007E4D1B">
        <w:rPr>
          <w:rFonts w:ascii="Joost" w:hAnsi="Joost"/>
          <w:b/>
          <w:sz w:val="23"/>
          <w:szCs w:val="23"/>
        </w:rPr>
        <w:t>Kiti reikalavimai</w:t>
      </w:r>
    </w:p>
    <w:p w14:paraId="1765B903" w14:textId="22FAF23A" w:rsidR="00452753" w:rsidRDefault="00452753" w:rsidP="0081742C">
      <w:pPr>
        <w:pStyle w:val="ListParagraph"/>
        <w:widowControl w:val="0"/>
        <w:numPr>
          <w:ilvl w:val="1"/>
          <w:numId w:val="8"/>
        </w:numPr>
        <w:suppressAutoHyphens/>
        <w:autoSpaceDN w:val="0"/>
        <w:spacing w:after="0" w:line="240" w:lineRule="auto"/>
        <w:ind w:left="0" w:firstLine="567"/>
        <w:jc w:val="both"/>
        <w:rPr>
          <w:rFonts w:ascii="Joost" w:hAnsi="Joost"/>
          <w:sz w:val="23"/>
          <w:szCs w:val="23"/>
        </w:rPr>
      </w:pPr>
      <w:r w:rsidRPr="0081742C">
        <w:rPr>
          <w:rFonts w:ascii="Joost" w:hAnsi="Joost"/>
          <w:sz w:val="23"/>
          <w:szCs w:val="23"/>
        </w:rPr>
        <w:t>Pirkimo objektas neturi kelti grėsmės nacionaliniam saugumui vadovaujantis Lietuvos Respublikos viešųjų pirkimų įstatymo 37 str. 9 d. 1 p. ir 2 p.</w:t>
      </w:r>
    </w:p>
    <w:p w14:paraId="7F0F7FCF" w14:textId="6CBAADE2" w:rsidR="00304615" w:rsidRPr="0081742C" w:rsidRDefault="00304615" w:rsidP="0081742C">
      <w:pPr>
        <w:pStyle w:val="ListParagraph"/>
        <w:widowControl w:val="0"/>
        <w:numPr>
          <w:ilvl w:val="1"/>
          <w:numId w:val="8"/>
        </w:numPr>
        <w:suppressAutoHyphens/>
        <w:autoSpaceDN w:val="0"/>
        <w:spacing w:after="0" w:line="240" w:lineRule="auto"/>
        <w:ind w:left="0" w:firstLine="567"/>
        <w:jc w:val="both"/>
        <w:rPr>
          <w:rFonts w:ascii="Joost" w:hAnsi="Joost"/>
          <w:sz w:val="23"/>
          <w:szCs w:val="23"/>
        </w:rPr>
      </w:pPr>
      <w:r>
        <w:rPr>
          <w:rFonts w:ascii="Joost" w:hAnsi="Joost"/>
          <w:sz w:val="23"/>
          <w:szCs w:val="23"/>
        </w:rPr>
        <w:t>P</w:t>
      </w:r>
      <w:r w:rsidRPr="00252333">
        <w:rPr>
          <w:rFonts w:ascii="Joost" w:hAnsi="Joost"/>
          <w:sz w:val="23"/>
          <w:szCs w:val="23"/>
        </w:rPr>
        <w:t xml:space="preserve">rograminės įrangos licencijų gamintojo techninės priežiūros paslaugos teikiamos </w:t>
      </w:r>
      <w:r>
        <w:rPr>
          <w:rFonts w:ascii="Joost" w:hAnsi="Joost"/>
          <w:sz w:val="23"/>
          <w:szCs w:val="23"/>
        </w:rPr>
        <w:t>Perkančiosios organizacijos</w:t>
      </w:r>
      <w:r w:rsidRPr="00252333">
        <w:rPr>
          <w:rFonts w:ascii="Joost" w:hAnsi="Joost"/>
          <w:sz w:val="23"/>
          <w:szCs w:val="23"/>
        </w:rPr>
        <w:t xml:space="preserve"> darbo valandomis (pirmadieniais – ketvirtadieniais nuo 8:</w:t>
      </w:r>
      <w:r>
        <w:rPr>
          <w:rFonts w:ascii="Joost" w:hAnsi="Joost"/>
          <w:sz w:val="23"/>
          <w:szCs w:val="23"/>
        </w:rPr>
        <w:t>3</w:t>
      </w:r>
      <w:r w:rsidRPr="00252333">
        <w:rPr>
          <w:rFonts w:ascii="Joost" w:hAnsi="Joost"/>
          <w:sz w:val="23"/>
          <w:szCs w:val="23"/>
        </w:rPr>
        <w:t>0 val. iki 17:</w:t>
      </w:r>
      <w:r>
        <w:rPr>
          <w:rFonts w:ascii="Joost" w:hAnsi="Joost"/>
          <w:sz w:val="23"/>
          <w:szCs w:val="23"/>
        </w:rPr>
        <w:t>3</w:t>
      </w:r>
      <w:r w:rsidRPr="00252333">
        <w:rPr>
          <w:rFonts w:ascii="Joost" w:hAnsi="Joost"/>
          <w:sz w:val="23"/>
          <w:szCs w:val="23"/>
        </w:rPr>
        <w:t>0 val., penktadieniais nuo 8:</w:t>
      </w:r>
      <w:r>
        <w:rPr>
          <w:rFonts w:ascii="Joost" w:hAnsi="Joost"/>
          <w:sz w:val="23"/>
          <w:szCs w:val="23"/>
        </w:rPr>
        <w:t>3</w:t>
      </w:r>
      <w:r w:rsidRPr="00252333">
        <w:rPr>
          <w:rFonts w:ascii="Joost" w:hAnsi="Joost"/>
          <w:sz w:val="23"/>
          <w:szCs w:val="23"/>
        </w:rPr>
        <w:t>0 val. iki 1</w:t>
      </w:r>
      <w:r>
        <w:rPr>
          <w:rFonts w:ascii="Joost" w:hAnsi="Joost"/>
          <w:sz w:val="23"/>
          <w:szCs w:val="23"/>
        </w:rPr>
        <w:t>6</w:t>
      </w:r>
      <w:r w:rsidRPr="00252333">
        <w:rPr>
          <w:rFonts w:ascii="Joost" w:hAnsi="Joost"/>
          <w:sz w:val="23"/>
          <w:szCs w:val="23"/>
        </w:rPr>
        <w:t>:</w:t>
      </w:r>
      <w:r>
        <w:rPr>
          <w:rFonts w:ascii="Joost" w:hAnsi="Joost"/>
          <w:sz w:val="23"/>
          <w:szCs w:val="23"/>
        </w:rPr>
        <w:t>1</w:t>
      </w:r>
      <w:r w:rsidRPr="00252333">
        <w:rPr>
          <w:rFonts w:ascii="Joost" w:hAnsi="Joost"/>
          <w:sz w:val="23"/>
          <w:szCs w:val="23"/>
        </w:rPr>
        <w:t>5 val., darbo dienos trukmė prieš šventines dienas – viena valanda trumpiau).</w:t>
      </w:r>
    </w:p>
    <w:p w14:paraId="33A6C15F" w14:textId="733D0BAE" w:rsidR="00452753" w:rsidRDefault="00452753" w:rsidP="0081742C">
      <w:pPr>
        <w:widowControl w:val="0"/>
        <w:suppressAutoHyphens/>
        <w:autoSpaceDN w:val="0"/>
        <w:spacing w:after="0" w:line="240" w:lineRule="auto"/>
        <w:jc w:val="both"/>
        <w:rPr>
          <w:rFonts w:ascii="Joost" w:hAnsi="Joost"/>
          <w:sz w:val="23"/>
          <w:szCs w:val="23"/>
        </w:rPr>
      </w:pPr>
    </w:p>
    <w:p w14:paraId="0CD84BF1" w14:textId="77777777" w:rsidR="0081742C" w:rsidRPr="00AF7EC2" w:rsidRDefault="0081742C" w:rsidP="00AF7EC2">
      <w:pPr>
        <w:widowControl w:val="0"/>
        <w:suppressAutoHyphens/>
        <w:autoSpaceDN w:val="0"/>
        <w:spacing w:after="0" w:line="240" w:lineRule="auto"/>
        <w:jc w:val="both"/>
        <w:rPr>
          <w:rFonts w:ascii="Joost" w:hAnsi="Joost"/>
          <w:sz w:val="23"/>
          <w:szCs w:val="23"/>
        </w:rPr>
      </w:pPr>
    </w:p>
    <w:sectPr w:rsidR="0081742C" w:rsidRPr="00AF7EC2" w:rsidSect="00B9664D">
      <w:headerReference w:type="even" r:id="rId7"/>
      <w:headerReference w:type="default" r:id="rId8"/>
      <w:footerReference w:type="even" r:id="rId9"/>
      <w:footerReference w:type="default" r:id="rId10"/>
      <w:headerReference w:type="first" r:id="rId11"/>
      <w:foot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620D5" w14:textId="77777777" w:rsidR="00846799" w:rsidRDefault="00846799" w:rsidP="00946774">
      <w:pPr>
        <w:spacing w:after="0" w:line="240" w:lineRule="auto"/>
      </w:pPr>
      <w:r>
        <w:separator/>
      </w:r>
    </w:p>
  </w:endnote>
  <w:endnote w:type="continuationSeparator" w:id="0">
    <w:p w14:paraId="7B58EC64" w14:textId="77777777" w:rsidR="00846799" w:rsidRDefault="00846799" w:rsidP="00946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EE6F" w14:textId="77777777" w:rsidR="00CE2450" w:rsidRDefault="00CE2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5D1A" w14:textId="77777777" w:rsidR="00CE2450" w:rsidRDefault="00CE2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62D0" w14:textId="77777777" w:rsidR="00CE2450" w:rsidRDefault="00CE2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284AC" w14:textId="77777777" w:rsidR="00846799" w:rsidRDefault="00846799" w:rsidP="00946774">
      <w:pPr>
        <w:spacing w:after="0" w:line="240" w:lineRule="auto"/>
      </w:pPr>
      <w:r>
        <w:separator/>
      </w:r>
    </w:p>
  </w:footnote>
  <w:footnote w:type="continuationSeparator" w:id="0">
    <w:p w14:paraId="5B7CD3FE" w14:textId="77777777" w:rsidR="00846799" w:rsidRDefault="00846799" w:rsidP="00946774">
      <w:pPr>
        <w:spacing w:after="0" w:line="240" w:lineRule="auto"/>
      </w:pPr>
      <w:r>
        <w:continuationSeparator/>
      </w:r>
    </w:p>
  </w:footnote>
  <w:footnote w:id="1">
    <w:p w14:paraId="30C2A5F6" w14:textId="77777777" w:rsidR="00946774" w:rsidRPr="00C17602" w:rsidRDefault="00946774" w:rsidP="00946774">
      <w:pPr>
        <w:pStyle w:val="FootnoteText"/>
        <w:jc w:val="both"/>
        <w:rPr>
          <w:sz w:val="16"/>
          <w:szCs w:val="16"/>
          <w:lang w:val="lt-LT"/>
        </w:rPr>
      </w:pPr>
      <w:r w:rsidRPr="00C17602">
        <w:rPr>
          <w:rStyle w:val="FootnoteReference"/>
          <w:sz w:val="16"/>
          <w:szCs w:val="16"/>
          <w:lang w:val="lt-LT"/>
        </w:rPr>
        <w:footnoteRef/>
      </w:r>
      <w:r w:rsidRPr="00C17602">
        <w:rPr>
          <w:sz w:val="16"/>
          <w:szCs w:val="16"/>
          <w:lang w:val="lt-LT"/>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3665970C" w14:textId="77777777" w:rsidR="00946774" w:rsidRPr="00C17602" w:rsidRDefault="00946774" w:rsidP="00946774">
      <w:pPr>
        <w:pStyle w:val="FootnoteText"/>
        <w:jc w:val="both"/>
        <w:rPr>
          <w:sz w:val="16"/>
          <w:szCs w:val="16"/>
          <w:lang w:val="lt-LT"/>
        </w:rPr>
      </w:pPr>
      <w:r w:rsidRPr="00C17602">
        <w:rPr>
          <w:sz w:val="16"/>
          <w:szCs w:val="16"/>
          <w:lang w:val="lt-LT"/>
        </w:rPr>
        <w:t>•    neatliekant papildomų sąveikaujančių elementų pakeitimų;</w:t>
      </w:r>
    </w:p>
    <w:p w14:paraId="7260888A" w14:textId="77777777" w:rsidR="00946774" w:rsidRPr="00C17602" w:rsidRDefault="00946774" w:rsidP="00946774">
      <w:pPr>
        <w:pStyle w:val="FootnoteText"/>
        <w:jc w:val="both"/>
        <w:rPr>
          <w:sz w:val="16"/>
          <w:szCs w:val="16"/>
          <w:lang w:val="lt-LT"/>
        </w:rPr>
      </w:pPr>
      <w:r w:rsidRPr="00C17602">
        <w:rPr>
          <w:sz w:val="16"/>
          <w:szCs w:val="16"/>
          <w:lang w:val="lt-LT"/>
        </w:rPr>
        <w:t>•    panaudojimas neturės įtakos sąveikaujančių elementų greitesniam susidėvėjimui, gedimams ir (ar) garantijos praradimui;</w:t>
      </w:r>
    </w:p>
    <w:p w14:paraId="7C630686" w14:textId="77777777" w:rsidR="00946774" w:rsidRPr="00C17602" w:rsidRDefault="00946774" w:rsidP="00946774">
      <w:pPr>
        <w:pStyle w:val="FootnoteText"/>
        <w:jc w:val="both"/>
        <w:rPr>
          <w:sz w:val="16"/>
          <w:szCs w:val="16"/>
          <w:lang w:val="lt-LT"/>
        </w:rPr>
      </w:pPr>
      <w:r w:rsidRPr="00C17602">
        <w:rPr>
          <w:sz w:val="16"/>
          <w:szCs w:val="16"/>
          <w:lang w:val="lt-LT"/>
        </w:rPr>
        <w:t>•    numatytas tarnavimo laikotarpis nėra  trumpesnis;</w:t>
      </w:r>
    </w:p>
    <w:p w14:paraId="7DFE2E33" w14:textId="77777777" w:rsidR="00946774" w:rsidRPr="00D7028B" w:rsidRDefault="00946774" w:rsidP="00946774">
      <w:pPr>
        <w:pStyle w:val="FootnoteText"/>
        <w:jc w:val="both"/>
        <w:rPr>
          <w:rFonts w:ascii="Arial" w:hAnsi="Arial" w:cs="Arial"/>
          <w:sz w:val="16"/>
          <w:szCs w:val="16"/>
          <w:lang w:val="pt-BR"/>
        </w:rPr>
      </w:pPr>
      <w:r w:rsidRPr="00C17602">
        <w:rPr>
          <w:sz w:val="16"/>
          <w:szCs w:val="16"/>
          <w:lang w:val="lt-LT"/>
        </w:rPr>
        <w:t>•    nėra prastesnio techninio pažangumo lygio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A0D3" w14:textId="77777777" w:rsidR="00CE2450" w:rsidRDefault="00CE2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7CFD" w14:textId="71E839FA" w:rsidR="0096617E" w:rsidRPr="00CE2450" w:rsidRDefault="0096617E" w:rsidP="0096617E">
    <w:pPr>
      <w:tabs>
        <w:tab w:val="left" w:pos="851"/>
      </w:tabs>
      <w:spacing w:after="0" w:line="240" w:lineRule="auto"/>
      <w:jc w:val="right"/>
      <w:rPr>
        <w:rFonts w:ascii="Joost" w:hAnsi="Joost" w:cstheme="minorHAnsi"/>
        <w:bCs/>
      </w:rPr>
    </w:pPr>
    <w:r w:rsidRPr="00CE2450">
      <w:rPr>
        <w:rFonts w:ascii="Joost" w:hAnsi="Joost" w:cstheme="minorHAnsi"/>
        <w:bCs/>
        <w:i/>
        <w:iCs/>
      </w:rPr>
      <w:t xml:space="preserve">Pirkimo sąlygų </w:t>
    </w:r>
    <w:r w:rsidR="00174575">
      <w:rPr>
        <w:rFonts w:ascii="Joost" w:hAnsi="Joost" w:cstheme="minorHAnsi"/>
        <w:bCs/>
        <w:i/>
        <w:iCs/>
      </w:rPr>
      <w:t xml:space="preserve">A dalies </w:t>
    </w:r>
    <w:r w:rsidRPr="00CE2450">
      <w:rPr>
        <w:rFonts w:ascii="Joost" w:hAnsi="Joost" w:cstheme="minorHAnsi"/>
        <w:bCs/>
        <w:i/>
        <w:iCs/>
      </w:rPr>
      <w:t>priedas „Techninė specifikacija“</w:t>
    </w:r>
  </w:p>
  <w:p w14:paraId="0A53EF63" w14:textId="77777777" w:rsidR="0096617E" w:rsidRDefault="009661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5B202" w14:textId="77777777" w:rsidR="00CE2450" w:rsidRDefault="00CE2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166A222A"/>
    <w:multiLevelType w:val="multilevel"/>
    <w:tmpl w:val="A978D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104406"/>
    <w:multiLevelType w:val="multilevel"/>
    <w:tmpl w:val="BF78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E45148"/>
    <w:multiLevelType w:val="multilevel"/>
    <w:tmpl w:val="F8CE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ED24B1"/>
    <w:multiLevelType w:val="multilevel"/>
    <w:tmpl w:val="24E4B10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DB64B69"/>
    <w:multiLevelType w:val="multilevel"/>
    <w:tmpl w:val="02FE17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5399" w:hanging="720"/>
      </w:pPr>
      <w:rPr>
        <w:rFonts w:ascii="Times New Roman" w:hAnsi="Times New Roman" w:cs="Times New Roman" w:hint="default"/>
        <w:b w:val="0"/>
        <w:color w:val="auto"/>
        <w:sz w:val="24"/>
        <w:szCs w:val="24"/>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7515540"/>
    <w:multiLevelType w:val="multilevel"/>
    <w:tmpl w:val="837A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C24352"/>
    <w:multiLevelType w:val="multilevel"/>
    <w:tmpl w:val="D778A63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092420"/>
    <w:multiLevelType w:val="multilevel"/>
    <w:tmpl w:val="2750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808010">
    <w:abstractNumId w:val="8"/>
  </w:num>
  <w:num w:numId="2" w16cid:durableId="84157474">
    <w:abstractNumId w:val="9"/>
  </w:num>
  <w:num w:numId="3" w16cid:durableId="1758555339">
    <w:abstractNumId w:val="2"/>
  </w:num>
  <w:num w:numId="4" w16cid:durableId="419832581">
    <w:abstractNumId w:val="3"/>
  </w:num>
  <w:num w:numId="5" w16cid:durableId="992412338">
    <w:abstractNumId w:val="1"/>
  </w:num>
  <w:num w:numId="6" w16cid:durableId="2061857807">
    <w:abstractNumId w:val="7"/>
  </w:num>
  <w:num w:numId="7" w16cid:durableId="544758507">
    <w:abstractNumId w:val="5"/>
  </w:num>
  <w:num w:numId="8" w16cid:durableId="520633186">
    <w:abstractNumId w:val="4"/>
  </w:num>
  <w:num w:numId="9" w16cid:durableId="2107579379">
    <w:abstractNumId w:val="6"/>
  </w:num>
  <w:num w:numId="10" w16cid:durableId="1379695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59"/>
    <w:rsid w:val="00007B85"/>
    <w:rsid w:val="00011F12"/>
    <w:rsid w:val="00041027"/>
    <w:rsid w:val="00044326"/>
    <w:rsid w:val="0006099B"/>
    <w:rsid w:val="000633D1"/>
    <w:rsid w:val="000F3E71"/>
    <w:rsid w:val="00103DCD"/>
    <w:rsid w:val="00154530"/>
    <w:rsid w:val="00174575"/>
    <w:rsid w:val="00175BB5"/>
    <w:rsid w:val="00176D40"/>
    <w:rsid w:val="001A7301"/>
    <w:rsid w:val="001D2611"/>
    <w:rsid w:val="00215384"/>
    <w:rsid w:val="00304615"/>
    <w:rsid w:val="003460DB"/>
    <w:rsid w:val="003549C3"/>
    <w:rsid w:val="0037689A"/>
    <w:rsid w:val="003D252F"/>
    <w:rsid w:val="0041411C"/>
    <w:rsid w:val="00452753"/>
    <w:rsid w:val="0047585F"/>
    <w:rsid w:val="004D3210"/>
    <w:rsid w:val="00513459"/>
    <w:rsid w:val="00520B20"/>
    <w:rsid w:val="00555537"/>
    <w:rsid w:val="0056644B"/>
    <w:rsid w:val="005E1DE3"/>
    <w:rsid w:val="00647C3A"/>
    <w:rsid w:val="00705439"/>
    <w:rsid w:val="00796EE1"/>
    <w:rsid w:val="007D142F"/>
    <w:rsid w:val="007D3F7C"/>
    <w:rsid w:val="007E4D1B"/>
    <w:rsid w:val="00813F4B"/>
    <w:rsid w:val="0081742C"/>
    <w:rsid w:val="00846799"/>
    <w:rsid w:val="0085285B"/>
    <w:rsid w:val="00893CA9"/>
    <w:rsid w:val="008E75CF"/>
    <w:rsid w:val="00946774"/>
    <w:rsid w:val="0096617E"/>
    <w:rsid w:val="009D12D2"/>
    <w:rsid w:val="00AE533F"/>
    <w:rsid w:val="00AF7EC2"/>
    <w:rsid w:val="00B86CA9"/>
    <w:rsid w:val="00B9664D"/>
    <w:rsid w:val="00BB6AC4"/>
    <w:rsid w:val="00C0144F"/>
    <w:rsid w:val="00C87F55"/>
    <w:rsid w:val="00CC02D3"/>
    <w:rsid w:val="00CE2450"/>
    <w:rsid w:val="00D1038B"/>
    <w:rsid w:val="00DC5340"/>
    <w:rsid w:val="00E62FD2"/>
    <w:rsid w:val="00E65F76"/>
    <w:rsid w:val="00F15501"/>
    <w:rsid w:val="00F666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E522D"/>
  <w15:chartTrackingRefBased/>
  <w15:docId w15:val="{17B89FCE-3B0C-457B-B6E1-1EDFEEBC9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459"/>
    <w:rPr>
      <w:rFonts w:ascii="Aptos" w:eastAsia="Aptos" w:hAnsi="Aptos" w:cs="Times New Roman"/>
      <w14:ligatures w14:val="none"/>
    </w:rPr>
  </w:style>
  <w:style w:type="paragraph" w:styleId="Heading1">
    <w:name w:val="heading 1"/>
    <w:basedOn w:val="Normal"/>
    <w:next w:val="Normal"/>
    <w:link w:val="Heading1Char"/>
    <w:uiPriority w:val="9"/>
    <w:qFormat/>
    <w:rsid w:val="005134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4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4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4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4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4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4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4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4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4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4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4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4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4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4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4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4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459"/>
    <w:rPr>
      <w:rFonts w:eastAsiaTheme="majorEastAsia" w:cstheme="majorBidi"/>
      <w:color w:val="272727" w:themeColor="text1" w:themeTint="D8"/>
    </w:rPr>
  </w:style>
  <w:style w:type="paragraph" w:styleId="Title">
    <w:name w:val="Title"/>
    <w:basedOn w:val="Normal"/>
    <w:next w:val="Normal"/>
    <w:link w:val="TitleChar"/>
    <w:uiPriority w:val="10"/>
    <w:qFormat/>
    <w:rsid w:val="005134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4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4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4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459"/>
    <w:pPr>
      <w:spacing w:before="160"/>
      <w:jc w:val="center"/>
    </w:pPr>
    <w:rPr>
      <w:i/>
      <w:iCs/>
      <w:color w:val="404040" w:themeColor="text1" w:themeTint="BF"/>
    </w:rPr>
  </w:style>
  <w:style w:type="character" w:customStyle="1" w:styleId="QuoteChar">
    <w:name w:val="Quote Char"/>
    <w:basedOn w:val="DefaultParagraphFont"/>
    <w:link w:val="Quote"/>
    <w:uiPriority w:val="29"/>
    <w:rsid w:val="00513459"/>
    <w:rPr>
      <w:i/>
      <w:iCs/>
      <w:color w:val="404040" w:themeColor="text1" w:themeTint="BF"/>
    </w:rPr>
  </w:style>
  <w:style w:type="paragraph" w:styleId="ListParagraph">
    <w:name w:val="List Paragraph"/>
    <w:aliases w:val="List Paragraph21,List Paragraph1,Lentele,List Paragraph2,List Paragraph Red,Bullet EY,Numbering,ERP-List Paragraph,List Paragraph11,Sąrašo pastraipa.Bullet,Sąrašo pastraipa;Bullet,Table of contents numbered,List Paragraph22,punktai,lp1"/>
    <w:basedOn w:val="Normal"/>
    <w:link w:val="ListParagraphChar1"/>
    <w:uiPriority w:val="34"/>
    <w:qFormat/>
    <w:rsid w:val="00513459"/>
    <w:pPr>
      <w:ind w:left="720"/>
      <w:contextualSpacing/>
    </w:pPr>
  </w:style>
  <w:style w:type="character" w:styleId="IntenseEmphasis">
    <w:name w:val="Intense Emphasis"/>
    <w:basedOn w:val="DefaultParagraphFont"/>
    <w:uiPriority w:val="21"/>
    <w:qFormat/>
    <w:rsid w:val="00513459"/>
    <w:rPr>
      <w:i/>
      <w:iCs/>
      <w:color w:val="0F4761" w:themeColor="accent1" w:themeShade="BF"/>
    </w:rPr>
  </w:style>
  <w:style w:type="paragraph" w:styleId="IntenseQuote">
    <w:name w:val="Intense Quote"/>
    <w:basedOn w:val="Normal"/>
    <w:next w:val="Normal"/>
    <w:link w:val="IntenseQuoteChar"/>
    <w:uiPriority w:val="30"/>
    <w:qFormat/>
    <w:rsid w:val="005134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459"/>
    <w:rPr>
      <w:i/>
      <w:iCs/>
      <w:color w:val="0F4761" w:themeColor="accent1" w:themeShade="BF"/>
    </w:rPr>
  </w:style>
  <w:style w:type="character" w:styleId="IntenseReference">
    <w:name w:val="Intense Reference"/>
    <w:basedOn w:val="DefaultParagraphFont"/>
    <w:uiPriority w:val="32"/>
    <w:qFormat/>
    <w:rsid w:val="00513459"/>
    <w:rPr>
      <w:b/>
      <w:bCs/>
      <w:smallCaps/>
      <w:color w:val="0F4761" w:themeColor="accent1" w:themeShade="BF"/>
      <w:spacing w:val="5"/>
    </w:rPr>
  </w:style>
  <w:style w:type="paragraph" w:styleId="Revision">
    <w:name w:val="Revision"/>
    <w:hidden/>
    <w:uiPriority w:val="99"/>
    <w:semiHidden/>
    <w:rsid w:val="00B9664D"/>
    <w:pPr>
      <w:spacing w:after="0" w:line="240" w:lineRule="auto"/>
    </w:pPr>
    <w:rPr>
      <w:rFonts w:ascii="Aptos" w:eastAsia="Aptos" w:hAnsi="Aptos" w:cs="Times New Roman"/>
      <w14:ligatures w14:val="none"/>
    </w:rPr>
  </w:style>
  <w:style w:type="character" w:customStyle="1" w:styleId="ListParagraphChar1">
    <w:name w:val="List Paragraph Char1"/>
    <w:aliases w:val="List Paragraph21 Char,List Paragraph1 Char1,Lentele Char,List Paragraph2 Char1,List Paragraph Red Char1,Bullet EY Char1,Numbering Char1,ERP-List Paragraph Char1,List Paragraph11 Char1,Sąrašo pastraipa.Bullet Char,punktai Char"/>
    <w:link w:val="ListParagraph"/>
    <w:uiPriority w:val="34"/>
    <w:locked/>
    <w:rsid w:val="00B9664D"/>
    <w:rPr>
      <w:rFonts w:ascii="Aptos" w:eastAsia="Aptos" w:hAnsi="Aptos" w:cs="Times New Roman"/>
      <w14:ligatures w14:val="non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uiPriority w:val="34"/>
    <w:qFormat/>
    <w:locked/>
    <w:rsid w:val="0094677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946774"/>
    <w:pPr>
      <w:spacing w:after="0" w:line="240" w:lineRule="auto"/>
    </w:pPr>
    <w:rPr>
      <w:rFonts w:ascii="Times New Roman" w:eastAsia="Times New Roman" w:hAnsi="Times New Roman"/>
      <w:kern w:val="0"/>
      <w:sz w:val="20"/>
      <w:szCs w:val="20"/>
      <w:lang w:val="en-GB"/>
    </w:rPr>
  </w:style>
  <w:style w:type="character" w:customStyle="1" w:styleId="FootnoteTextChar">
    <w:name w:val="Footnote Text Char"/>
    <w:basedOn w:val="DefaultParagraphFont"/>
    <w:link w:val="FootnoteText"/>
    <w:uiPriority w:val="99"/>
    <w:semiHidden/>
    <w:rsid w:val="00946774"/>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946774"/>
    <w:rPr>
      <w:vertAlign w:val="superscript"/>
    </w:rPr>
  </w:style>
  <w:style w:type="character" w:styleId="CommentReference">
    <w:name w:val="annotation reference"/>
    <w:basedOn w:val="DefaultParagraphFont"/>
    <w:uiPriority w:val="99"/>
    <w:semiHidden/>
    <w:unhideWhenUsed/>
    <w:rsid w:val="00304615"/>
    <w:rPr>
      <w:sz w:val="16"/>
      <w:szCs w:val="16"/>
    </w:rPr>
  </w:style>
  <w:style w:type="paragraph" w:styleId="CommentText">
    <w:name w:val="annotation text"/>
    <w:basedOn w:val="Normal"/>
    <w:link w:val="CommentTextChar"/>
    <w:uiPriority w:val="99"/>
    <w:unhideWhenUsed/>
    <w:rsid w:val="00304615"/>
    <w:pPr>
      <w:spacing w:line="240" w:lineRule="auto"/>
    </w:pPr>
    <w:rPr>
      <w:sz w:val="20"/>
      <w:szCs w:val="20"/>
    </w:rPr>
  </w:style>
  <w:style w:type="character" w:customStyle="1" w:styleId="CommentTextChar">
    <w:name w:val="Comment Text Char"/>
    <w:basedOn w:val="DefaultParagraphFont"/>
    <w:link w:val="CommentText"/>
    <w:uiPriority w:val="99"/>
    <w:rsid w:val="00304615"/>
    <w:rPr>
      <w:rFonts w:ascii="Aptos" w:eastAsia="Aptos" w:hAnsi="Aptos"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304615"/>
    <w:rPr>
      <w:b/>
      <w:bCs/>
    </w:rPr>
  </w:style>
  <w:style w:type="character" w:customStyle="1" w:styleId="CommentSubjectChar">
    <w:name w:val="Comment Subject Char"/>
    <w:basedOn w:val="CommentTextChar"/>
    <w:link w:val="CommentSubject"/>
    <w:uiPriority w:val="99"/>
    <w:semiHidden/>
    <w:rsid w:val="00304615"/>
    <w:rPr>
      <w:rFonts w:ascii="Aptos" w:eastAsia="Aptos" w:hAnsi="Aptos" w:cs="Times New Roman"/>
      <w:b/>
      <w:bCs/>
      <w:sz w:val="20"/>
      <w:szCs w:val="20"/>
      <w14:ligatures w14:val="none"/>
    </w:rPr>
  </w:style>
  <w:style w:type="paragraph" w:styleId="Header">
    <w:name w:val="header"/>
    <w:basedOn w:val="Normal"/>
    <w:link w:val="HeaderChar"/>
    <w:uiPriority w:val="99"/>
    <w:unhideWhenUsed/>
    <w:rsid w:val="009661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617E"/>
    <w:rPr>
      <w:rFonts w:ascii="Aptos" w:eastAsia="Aptos" w:hAnsi="Aptos" w:cs="Times New Roman"/>
      <w14:ligatures w14:val="none"/>
    </w:rPr>
  </w:style>
  <w:style w:type="paragraph" w:styleId="Footer">
    <w:name w:val="footer"/>
    <w:basedOn w:val="Normal"/>
    <w:link w:val="FooterChar"/>
    <w:uiPriority w:val="99"/>
    <w:unhideWhenUsed/>
    <w:rsid w:val="009661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617E"/>
    <w:rPr>
      <w:rFonts w:ascii="Aptos" w:eastAsia="Aptos" w:hAnsi="Aptos"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Gudaitis</dc:creator>
  <cp:keywords/>
  <dc:description/>
  <cp:lastModifiedBy>Edita Ališauskaitė Vorožeikinienė</cp:lastModifiedBy>
  <cp:revision>9</cp:revision>
  <dcterms:created xsi:type="dcterms:W3CDTF">2026-03-30T18:00:00Z</dcterms:created>
  <dcterms:modified xsi:type="dcterms:W3CDTF">2026-04-01T04:36:00Z</dcterms:modified>
</cp:coreProperties>
</file>